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2A3" w:rsidRDefault="007152A3" w:rsidP="007152A3">
      <w:r>
        <w:rPr>
          <w:noProof/>
          <w:lang w:eastAsia="sk-SK"/>
        </w:rPr>
        <w:drawing>
          <wp:inline distT="0" distB="0" distL="0" distR="0">
            <wp:extent cx="5753100" cy="7239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2A3" w:rsidRDefault="007152A3" w:rsidP="007152A3">
      <w:pPr>
        <w:jc w:val="center"/>
        <w:rPr>
          <w:rFonts w:ascii="Times New Roman" w:hAnsi="Times New Roman"/>
          <w:sz w:val="24"/>
          <w:szCs w:val="24"/>
        </w:rPr>
      </w:pPr>
    </w:p>
    <w:p w:rsidR="007152A3" w:rsidRDefault="007152A3" w:rsidP="007152A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7152A3" w:rsidRDefault="007152A3" w:rsidP="007152A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5"/>
        <w:gridCol w:w="4547"/>
      </w:tblGrid>
      <w:tr w:rsidR="007152A3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Vzdelávanie</w:t>
            </w:r>
          </w:p>
        </w:tc>
      </w:tr>
      <w:tr w:rsidR="007152A3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 Zvýšiť </w:t>
            </w:r>
            <w:proofErr w:type="spellStart"/>
            <w:r>
              <w:rPr>
                <w:rFonts w:ascii="Times New Roman" w:hAnsi="Times New Roman"/>
              </w:rPr>
              <w:t>inkluzívnosť</w:t>
            </w:r>
            <w:proofErr w:type="spellEnd"/>
            <w:r>
              <w:rPr>
                <w:rFonts w:ascii="Times New Roman" w:hAnsi="Times New Roman"/>
              </w:rPr>
              <w:t xml:space="preserve"> a rovnaký prístup ku kvalitnému vzdelávaniu a zlepšiť výsledky a kompetencie detí a žiakov</w:t>
            </w:r>
          </w:p>
        </w:tc>
      </w:tr>
      <w:tr w:rsidR="007152A3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7152A3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Zvýšenie kvality vzdelávania na ZŠ Sama Cambela v Slovenskej Ľupči</w:t>
            </w:r>
          </w:p>
        </w:tc>
      </w:tr>
      <w:tr w:rsidR="007152A3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312011R070</w:t>
            </w:r>
          </w:p>
        </w:tc>
      </w:tr>
      <w:tr w:rsidR="007152A3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5.6.2. Pedagogický klub - čitateľské dielne s písomným výstupom</w:t>
            </w:r>
          </w:p>
        </w:tc>
      </w:tr>
      <w:tr w:rsidR="007152A3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4C2C18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4C2C1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.06. 2020  </w:t>
            </w:r>
          </w:p>
        </w:tc>
      </w:tr>
      <w:tr w:rsidR="007152A3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ZŠ Sama Cambela, Slovenská Ľupča</w:t>
            </w:r>
          </w:p>
        </w:tc>
      </w:tr>
      <w:tr w:rsidR="007152A3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Mgr. Marcela </w:t>
            </w:r>
            <w:proofErr w:type="spellStart"/>
            <w:r>
              <w:rPr>
                <w:rFonts w:ascii="Times New Roman" w:hAnsi="Times New Roman"/>
              </w:rPr>
              <w:t>Kramcová</w:t>
            </w:r>
            <w:proofErr w:type="spellEnd"/>
          </w:p>
        </w:tc>
      </w:tr>
      <w:tr w:rsidR="007152A3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2412BB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7152A3">
                <w:rPr>
                  <w:rStyle w:val="Hypertextovprepojenie"/>
                </w:rPr>
                <w:t>http://www.zsslovlupca.edu.sk/</w:t>
              </w:r>
            </w:hyperlink>
          </w:p>
        </w:tc>
      </w:tr>
    </w:tbl>
    <w:p w:rsidR="007152A3" w:rsidRDefault="007152A3" w:rsidP="007152A3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7152A3" w:rsidTr="007152A3">
        <w:trPr>
          <w:trHeight w:val="641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Manažérske zhrnutie:</w:t>
            </w:r>
          </w:p>
          <w:p w:rsidR="007152A3" w:rsidRDefault="007152A3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D56B3" w:rsidRDefault="00FD56B3" w:rsidP="00FD56B3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Opakovanou realizáciou prieskumu o čitateľských návykoch žiakov 4. – 8. ročníka našej ZŠ sme chceli zistiť, k akým zmenám a posunom v čitateľských návykov došlo počas prerušenia vyučovania na školách v dôsledku </w:t>
            </w:r>
            <w:proofErr w:type="spellStart"/>
            <w:r>
              <w:rPr>
                <w:rFonts w:ascii="Times New Roman" w:hAnsi="Times New Roman"/>
              </w:rPr>
              <w:t>koronakrízy</w:t>
            </w:r>
            <w:proofErr w:type="spellEnd"/>
            <w:r>
              <w:rPr>
                <w:rFonts w:ascii="Times New Roman" w:hAnsi="Times New Roman"/>
              </w:rPr>
              <w:t xml:space="preserve"> v období od 13. marca 2020 do 31. mája 2020. Otázky v dotazníku boli čiastočne zhodné s predchádzajúcim dotazníkom realizovaným v januári 2020 a pribudli otázky smerujúce k mapovaniu aktuálnej situácie čitateľských návykov, napr. či sa zvýšil počet prečítaných kníh, prípadne množstvo času, ktorý žiaci venovali čítaniu.  </w:t>
            </w:r>
          </w:p>
          <w:p w:rsidR="00FD56B3" w:rsidRDefault="00FD56B3" w:rsidP="00FD56B3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Podobný dotazník žiakom ponúkneme opäť na konci realizácie projektu, aby sme zistili, či realizáciou predmetu čitateľské dielne v 5., 7. a 9. ročníku došlo k zmene postojov v prospech kladného vzťahu k čítaniu. Budú tak k dispozícii tri výsledky prieskumu, ktoré budú navzájom porovnateľné.</w:t>
            </w:r>
          </w:p>
          <w:p w:rsidR="00FD56B3" w:rsidRDefault="00FD56B3" w:rsidP="00FD56B3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D56B3" w:rsidRDefault="00FD56B3" w:rsidP="00FD56B3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D56B3" w:rsidRDefault="00FD56B3" w:rsidP="00FD56B3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D56B3" w:rsidRDefault="00FD56B3" w:rsidP="00FD56B3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D56B3" w:rsidRDefault="00FD56B3" w:rsidP="00FD56B3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D56B3" w:rsidRDefault="00FD56B3" w:rsidP="00FD56B3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D56B3" w:rsidRDefault="00FD56B3" w:rsidP="00FD56B3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D56B3" w:rsidRDefault="00FD56B3" w:rsidP="00FD56B3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Kľúčové slová:</w:t>
            </w:r>
          </w:p>
          <w:p w:rsidR="007152A3" w:rsidRDefault="00FD56B3" w:rsidP="00FD56B3">
            <w:pPr>
              <w:jc w:val="both"/>
              <w:rPr>
                <w:color w:val="FFFFFF" w:themeColor="background1"/>
              </w:rPr>
            </w:pPr>
            <w:r>
              <w:rPr>
                <w:rFonts w:ascii="Times New Roman" w:hAnsi="Times New Roman"/>
              </w:rPr>
              <w:t>Čitateľský návyk, názor, žáner, dotazník, „</w:t>
            </w:r>
            <w:proofErr w:type="spellStart"/>
            <w:r>
              <w:rPr>
                <w:rFonts w:ascii="Times New Roman" w:hAnsi="Times New Roman"/>
              </w:rPr>
              <w:t>koronové</w:t>
            </w:r>
            <w:proofErr w:type="spellEnd"/>
            <w:r>
              <w:rPr>
                <w:rFonts w:ascii="Times New Roman" w:hAnsi="Times New Roman"/>
              </w:rPr>
              <w:t xml:space="preserve"> čítanie“</w:t>
            </w:r>
          </w:p>
        </w:tc>
      </w:tr>
      <w:tr w:rsidR="007152A3" w:rsidTr="007152A3">
        <w:trPr>
          <w:trHeight w:val="155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Pr="007F0651" w:rsidRDefault="007152A3" w:rsidP="007F0651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F0651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7F0651">
              <w:rPr>
                <w:rFonts w:ascii="Times New Roman" w:hAnsi="Times New Roman"/>
              </w:rPr>
              <w:t xml:space="preserve"> </w:t>
            </w:r>
          </w:p>
          <w:p w:rsidR="007152A3" w:rsidRPr="007F0651" w:rsidRDefault="007F0651" w:rsidP="007F0651">
            <w:pPr>
              <w:tabs>
                <w:tab w:val="left" w:pos="1114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7152A3" w:rsidRPr="007F0651">
              <w:rPr>
                <w:rFonts w:ascii="Times New Roman" w:hAnsi="Times New Roman"/>
              </w:rPr>
              <w:t>V úvode stretnutia  členovia klubu diskutovali o</w:t>
            </w:r>
            <w:r w:rsidRPr="007F0651">
              <w:rPr>
                <w:rFonts w:ascii="Times New Roman" w:hAnsi="Times New Roman"/>
              </w:rPr>
              <w:t xml:space="preserve"> svojich skúsenostiach z projektu „čítanie na pokračovanie“, s ktorého realizáciou začali v marci v rámci „Mesiaca knihy“ vo všetkých triedach 2. stupňa. Projekt bol v dôsledku prerušenia vyučovania v polovici marca 2020 ukončený, takže nebolo možné systematicky sledovať reakcie detí na takýto typ recepcie umeleckého textu. Vo všeobecnosti sa dá konštatovať, že deti uprednostňovali, keď čítala vyučujúca/vyučujúci, nudili ich dlhé úvodné pasáže, ktoré sú typické pre detskú literatúru zo staršieho obdobia, kladne reagovali, keď sa dej „rozbehol“ a zvýšila sa dynamika textu. Príjemné pocity v nich vyvolávalo počúvanie textu a pripomenulo im to čítanie na dobrú noc. </w:t>
            </w:r>
          </w:p>
          <w:p w:rsidR="007F0651" w:rsidRPr="007F0651" w:rsidRDefault="00AD569B" w:rsidP="007F0651">
            <w:pPr>
              <w:pStyle w:val="Odsekzoznamu"/>
              <w:numPr>
                <w:ilvl w:val="0"/>
                <w:numId w:val="4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Dôvodom vzniku dotazníka mapujúceho čitateľské návyky žiakov počas „</w:t>
            </w:r>
            <w:proofErr w:type="spellStart"/>
            <w:r>
              <w:rPr>
                <w:rFonts w:ascii="Times New Roman" w:hAnsi="Times New Roman"/>
              </w:rPr>
              <w:t>koronakrízy</w:t>
            </w:r>
            <w:proofErr w:type="spellEnd"/>
            <w:r>
              <w:rPr>
                <w:rFonts w:ascii="Times New Roman" w:hAnsi="Times New Roman"/>
              </w:rPr>
              <w:t xml:space="preserve">“ boli diskusie so žiakmi počas online vyučovacích hodín, počas ktorých sme zisťovali, ako si vypĺňajú voľný čas, čo čítajú, ako si knihy zabezpečujú. Pri tvorbe dotazníka sme vychádzali z predchádzajúceho dotazníka z januára 2020 a niektoré sme aktuálne zaradili vzhľadom na vzniknutú situáciu, ktorá nebola predvídateľná. Vznikol tak zaujímavý priestor zmapovať vplyv povinnej sociálnej izolácie žiakov v domácom prostredí.  </w:t>
            </w:r>
            <w:r w:rsidR="007F0651" w:rsidRPr="007F0651">
              <w:rPr>
                <w:rFonts w:ascii="Times New Roman" w:hAnsi="Times New Roman"/>
              </w:rPr>
              <w:t>Inšpirovali sme sa podobnými prieskumami o čitateľských návykoch. Link</w:t>
            </w:r>
            <w:r w:rsidR="001B193E">
              <w:rPr>
                <w:rFonts w:ascii="Times New Roman" w:hAnsi="Times New Roman"/>
              </w:rPr>
              <w:t>y sú</w:t>
            </w:r>
            <w:r w:rsidR="007F0651" w:rsidRPr="007F0651">
              <w:rPr>
                <w:rFonts w:ascii="Times New Roman" w:hAnsi="Times New Roman"/>
              </w:rPr>
              <w:t xml:space="preserve"> dostupn</w:t>
            </w:r>
            <w:r w:rsidR="002412BB">
              <w:rPr>
                <w:rFonts w:ascii="Times New Roman" w:hAnsi="Times New Roman"/>
              </w:rPr>
              <w:t>é</w:t>
            </w:r>
            <w:r w:rsidR="007F0651" w:rsidRPr="007F0651">
              <w:rPr>
                <w:rFonts w:ascii="Times New Roman" w:hAnsi="Times New Roman"/>
              </w:rPr>
              <w:t xml:space="preserve"> na týchto adresách: </w:t>
            </w:r>
          </w:p>
          <w:p w:rsidR="007F0651" w:rsidRDefault="002412BB" w:rsidP="007F0651">
            <w:pPr>
              <w:shd w:val="clear" w:color="auto" w:fill="FFFFFF"/>
              <w:spacing w:after="0" w:line="240" w:lineRule="auto"/>
              <w:rPr>
                <w:rFonts w:cs="Calibri"/>
                <w:color w:val="222222"/>
              </w:rPr>
            </w:pPr>
            <w:hyperlink r:id="rId7" w:tgtFrame="_blank" w:history="1">
              <w:r w:rsidR="007F0651">
                <w:rPr>
                  <w:rStyle w:val="Hypertextovprepojenie"/>
                  <w:rFonts w:cs="Calibri"/>
                  <w:color w:val="1155CC"/>
                </w:rPr>
                <w:t>http://www.sakba.sk/dokumenty/2011/citanie-mladeze.pdf</w:t>
              </w:r>
            </w:hyperlink>
          </w:p>
          <w:p w:rsidR="007F0651" w:rsidRDefault="002412BB" w:rsidP="007F0651">
            <w:pPr>
              <w:shd w:val="clear" w:color="auto" w:fill="FFFFFF"/>
              <w:spacing w:after="0" w:line="240" w:lineRule="auto"/>
              <w:rPr>
                <w:rFonts w:cs="Calibri"/>
                <w:color w:val="222222"/>
              </w:rPr>
            </w:pPr>
            <w:hyperlink r:id="rId8" w:history="1">
              <w:r w:rsidR="007F0651" w:rsidRPr="00DC2F51">
                <w:rPr>
                  <w:color w:val="0000FF"/>
                  <w:u w:val="single"/>
                </w:rPr>
                <w:t>http://www.infolib.sk/files/citajme_si/citanie-mladeze-vyskum.pdf</w:t>
              </w:r>
            </w:hyperlink>
          </w:p>
          <w:p w:rsidR="007F0651" w:rsidRPr="00DC2F51" w:rsidRDefault="002412BB" w:rsidP="007F065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  <w:lang w:eastAsia="sk-SK"/>
              </w:rPr>
            </w:pPr>
            <w:hyperlink r:id="rId9" w:history="1">
              <w:r w:rsidR="007F0651" w:rsidRPr="00DC2F51">
                <w:rPr>
                  <w:color w:val="0000FF"/>
                  <w:u w:val="single"/>
                </w:rPr>
                <w:t>https://www.trojversie.sk/2014/12/velky-citatelsky-prieskum-1-demografia/</w:t>
              </w:r>
            </w:hyperlink>
          </w:p>
          <w:p w:rsidR="007F0651" w:rsidRPr="001B193E" w:rsidRDefault="007F0651" w:rsidP="00AD569B">
            <w:pPr>
              <w:pStyle w:val="Odsekzoznamu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sk-SK"/>
              </w:rPr>
            </w:pPr>
            <w:r w:rsidRPr="00AD569B">
              <w:rPr>
                <w:rFonts w:ascii="Times New Roman" w:hAnsi="Times New Roman"/>
              </w:rPr>
              <w:t>Zostavili sme dotazník s </w:t>
            </w:r>
            <w:r w:rsidR="00AD569B">
              <w:rPr>
                <w:rFonts w:ascii="Times New Roman" w:hAnsi="Times New Roman"/>
              </w:rPr>
              <w:t>1</w:t>
            </w:r>
            <w:r w:rsidR="007D46A5">
              <w:rPr>
                <w:rFonts w:ascii="Times New Roman" w:hAnsi="Times New Roman"/>
              </w:rPr>
              <w:t>3</w:t>
            </w:r>
            <w:r w:rsidRPr="00AD569B">
              <w:rPr>
                <w:rFonts w:ascii="Times New Roman" w:hAnsi="Times New Roman"/>
              </w:rPr>
              <w:t xml:space="preserve"> položkami, ktoré sme spracovali formou online </w:t>
            </w:r>
            <w:proofErr w:type="spellStart"/>
            <w:r w:rsidRPr="00AD569B">
              <w:rPr>
                <w:rFonts w:ascii="Times New Roman" w:hAnsi="Times New Roman"/>
              </w:rPr>
              <w:t>google</w:t>
            </w:r>
            <w:proofErr w:type="spellEnd"/>
            <w:r w:rsidRPr="00AD569B">
              <w:rPr>
                <w:rFonts w:ascii="Times New Roman" w:hAnsi="Times New Roman"/>
              </w:rPr>
              <w:t xml:space="preserve"> dotazníka.</w:t>
            </w:r>
            <w:r w:rsidRPr="00AD569B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</w:t>
            </w:r>
            <w:hyperlink r:id="rId10" w:history="1">
              <w:r w:rsidR="00AD569B" w:rsidRPr="007D46A5">
                <w:rPr>
                  <w:rStyle w:val="Hypertextovprepojenie"/>
                  <w:rFonts w:ascii="Arial" w:eastAsia="Times New Roman" w:hAnsi="Arial" w:cs="Arial"/>
                  <w:szCs w:val="24"/>
                  <w:lang w:eastAsia="sk-SK"/>
                </w:rPr>
                <w:t>https://forms.gle/FgvRxUUdipP1GES49</w:t>
              </w:r>
            </w:hyperlink>
            <w:r w:rsidR="00AD569B" w:rsidRPr="00AD569B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.</w:t>
            </w:r>
            <w:r w:rsidR="00AD569B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</w:t>
            </w:r>
          </w:p>
          <w:p w:rsidR="001B193E" w:rsidRPr="00AD569B" w:rsidRDefault="001B193E" w:rsidP="001B193E">
            <w:pPr>
              <w:pStyle w:val="Odsekzoznamu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sk-SK"/>
              </w:rPr>
            </w:pPr>
            <w:r>
              <w:rPr>
                <w:rFonts w:ascii="Times New Roman" w:eastAsia="Times New Roman" w:hAnsi="Times New Roman"/>
                <w:color w:val="222222"/>
                <w:lang w:eastAsia="sk-SK"/>
              </w:rPr>
              <w:t>Zaujímal nás</w:t>
            </w:r>
            <w:r w:rsidR="007D46A5">
              <w:rPr>
                <w:rFonts w:ascii="Times New Roman" w:eastAsia="Times New Roman" w:hAnsi="Times New Roman"/>
                <w:color w:val="222222"/>
                <w:lang w:eastAsia="sk-SK"/>
              </w:rPr>
              <w:br/>
              <w:t xml:space="preserve">- </w:t>
            </w:r>
            <w:r>
              <w:rPr>
                <w:rFonts w:ascii="Times New Roman" w:eastAsia="Times New Roman" w:hAnsi="Times New Roman"/>
                <w:color w:val="222222"/>
                <w:lang w:eastAsia="sk-SK"/>
              </w:rPr>
              <w:t>počet kníh, ktoré prečítali v čase, keď nechodili do školy</w:t>
            </w:r>
            <w:r w:rsidR="007D46A5">
              <w:rPr>
                <w:rFonts w:ascii="Times New Roman" w:eastAsia="Times New Roman" w:hAnsi="Times New Roman"/>
                <w:color w:val="222222"/>
                <w:lang w:eastAsia="sk-SK"/>
              </w:rPr>
              <w:t xml:space="preserve">, </w:t>
            </w:r>
            <w:r w:rsidR="007D46A5">
              <w:rPr>
                <w:rFonts w:ascii="Times New Roman" w:eastAsia="Times New Roman" w:hAnsi="Times New Roman"/>
                <w:color w:val="222222"/>
                <w:lang w:eastAsia="sk-SK"/>
              </w:rPr>
              <w:br/>
              <w:t>- odkiaľ mali knihy, ktoré čítali,</w:t>
            </w:r>
            <w:r w:rsidR="007D46A5">
              <w:rPr>
                <w:rFonts w:ascii="Times New Roman" w:eastAsia="Times New Roman" w:hAnsi="Times New Roman"/>
                <w:color w:val="222222"/>
                <w:lang w:eastAsia="sk-SK"/>
              </w:rPr>
              <w:br/>
              <w:t>- aký žáner čítali,</w:t>
            </w:r>
            <w:r w:rsidR="007D46A5">
              <w:rPr>
                <w:rFonts w:ascii="Times New Roman" w:eastAsia="Times New Roman" w:hAnsi="Times New Roman"/>
                <w:color w:val="222222"/>
                <w:lang w:eastAsia="sk-SK"/>
              </w:rPr>
              <w:br/>
              <w:t>- či vyskúšali čítať knihu iného žánru, než boli dovtedy zvyknutí,</w:t>
            </w:r>
            <w:r w:rsidR="007D46A5">
              <w:rPr>
                <w:rFonts w:ascii="Times New Roman" w:eastAsia="Times New Roman" w:hAnsi="Times New Roman"/>
                <w:color w:val="222222"/>
                <w:lang w:eastAsia="sk-SK"/>
              </w:rPr>
              <w:br/>
              <w:t>- ak áno, aký nový žáner čítali,</w:t>
            </w:r>
            <w:r w:rsidR="007D46A5">
              <w:rPr>
                <w:rFonts w:ascii="Times New Roman" w:eastAsia="Times New Roman" w:hAnsi="Times New Roman"/>
                <w:color w:val="222222"/>
                <w:lang w:eastAsia="sk-SK"/>
              </w:rPr>
              <w:br/>
              <w:t>- či niekomu čítali knihu nahlas, alebo či im niekto čítal knihu nahlas,</w:t>
            </w:r>
            <w:r w:rsidR="007D46A5">
              <w:rPr>
                <w:rFonts w:ascii="Times New Roman" w:eastAsia="Times New Roman" w:hAnsi="Times New Roman"/>
                <w:color w:val="222222"/>
                <w:lang w:eastAsia="sk-SK"/>
              </w:rPr>
              <w:br/>
            </w:r>
            <w:r w:rsidR="007D46A5">
              <w:rPr>
                <w:rFonts w:ascii="Times New Roman" w:eastAsia="Times New Roman" w:hAnsi="Times New Roman"/>
                <w:color w:val="222222"/>
                <w:lang w:eastAsia="sk-SK"/>
              </w:rPr>
              <w:lastRenderedPageBreak/>
              <w:t>- či mali na čítanie viac času ako v čase bežnej školskej dochádzky,</w:t>
            </w:r>
            <w:r w:rsidR="007D46A5">
              <w:rPr>
                <w:rFonts w:ascii="Times New Roman" w:eastAsia="Times New Roman" w:hAnsi="Times New Roman"/>
                <w:color w:val="222222"/>
                <w:lang w:eastAsia="sk-SK"/>
              </w:rPr>
              <w:br/>
              <w:t xml:space="preserve">- ak </w:t>
            </w:r>
            <w:r w:rsidR="002412BB">
              <w:rPr>
                <w:rFonts w:ascii="Times New Roman" w:eastAsia="Times New Roman" w:hAnsi="Times New Roman"/>
                <w:color w:val="222222"/>
                <w:lang w:eastAsia="sk-SK"/>
              </w:rPr>
              <w:t>nie, tak prečo nemali viac času,</w:t>
            </w:r>
            <w:bookmarkStart w:id="0" w:name="_GoBack"/>
            <w:bookmarkEnd w:id="0"/>
            <w:r w:rsidR="007D46A5">
              <w:rPr>
                <w:rFonts w:ascii="Times New Roman" w:eastAsia="Times New Roman" w:hAnsi="Times New Roman"/>
                <w:color w:val="222222"/>
                <w:lang w:eastAsia="sk-SK"/>
              </w:rPr>
              <w:br/>
              <w:t>- koľko času priemerne venovali denne čítaniu,</w:t>
            </w:r>
            <w:r w:rsidR="007D46A5">
              <w:rPr>
                <w:rFonts w:ascii="Times New Roman" w:eastAsia="Times New Roman" w:hAnsi="Times New Roman"/>
                <w:color w:val="222222"/>
                <w:lang w:eastAsia="sk-SK"/>
              </w:rPr>
              <w:br/>
              <w:t>- kedy naposledy čítali knihu (nie učebnicu)</w:t>
            </w:r>
            <w:r w:rsidR="007D46A5">
              <w:rPr>
                <w:rFonts w:ascii="Times New Roman" w:eastAsia="Times New Roman" w:hAnsi="Times New Roman"/>
                <w:color w:val="222222"/>
                <w:lang w:eastAsia="sk-SK"/>
              </w:rPr>
              <w:br/>
              <w:t>- aký dôvod na čítanie kníh majú,</w:t>
            </w:r>
            <w:r w:rsidR="007D46A5">
              <w:rPr>
                <w:rFonts w:ascii="Times New Roman" w:eastAsia="Times New Roman" w:hAnsi="Times New Roman"/>
                <w:color w:val="222222"/>
                <w:lang w:eastAsia="sk-SK"/>
              </w:rPr>
              <w:br/>
              <w:t>- ak nečítajú, tak prečo</w:t>
            </w:r>
          </w:p>
          <w:p w:rsidR="007152A3" w:rsidRDefault="007152A3">
            <w:pPr>
              <w:tabs>
                <w:tab w:val="left" w:pos="1114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7152A3" w:rsidRDefault="007152A3">
            <w:pPr>
              <w:tabs>
                <w:tab w:val="left" w:pos="1114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</w:tr>
      <w:tr w:rsidR="007152A3" w:rsidTr="007152A3">
        <w:trPr>
          <w:trHeight w:val="311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A3" w:rsidRDefault="007152A3" w:rsidP="007F0651">
            <w:pPr>
              <w:pStyle w:val="Odsekzoznamu"/>
              <w:numPr>
                <w:ilvl w:val="0"/>
                <w:numId w:val="4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:rsidR="007152A3" w:rsidRDefault="00AD569B" w:rsidP="004C2C1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5F61E4">
              <w:rPr>
                <w:rFonts w:ascii="Times New Roman" w:hAnsi="Times New Roman"/>
              </w:rPr>
              <w:t xml:space="preserve">Zber údajov prebiehal od 5. 6. do 12. 6. </w:t>
            </w:r>
            <w:r w:rsidR="004C2C18">
              <w:rPr>
                <w:rFonts w:ascii="Times New Roman" w:hAnsi="Times New Roman"/>
              </w:rPr>
              <w:t>2020. Ž</w:t>
            </w:r>
            <w:r w:rsidRPr="005F61E4">
              <w:rPr>
                <w:rFonts w:ascii="Times New Roman" w:hAnsi="Times New Roman"/>
              </w:rPr>
              <w:t xml:space="preserve">iaci 4. ročníka </w:t>
            </w:r>
            <w:r w:rsidR="004C2C18">
              <w:rPr>
                <w:rFonts w:ascii="Times New Roman" w:hAnsi="Times New Roman"/>
              </w:rPr>
              <w:t xml:space="preserve">budú odpovedať </w:t>
            </w:r>
            <w:r w:rsidRPr="005F61E4">
              <w:rPr>
                <w:rFonts w:ascii="Times New Roman" w:hAnsi="Times New Roman"/>
              </w:rPr>
              <w:t xml:space="preserve">v škole, ročníky 5. – 8. </w:t>
            </w:r>
            <w:r w:rsidR="004C2C18">
              <w:rPr>
                <w:rFonts w:ascii="Times New Roman" w:hAnsi="Times New Roman"/>
              </w:rPr>
              <w:t xml:space="preserve">dostali zadanie od vyučujúcich slovenčiny </w:t>
            </w:r>
            <w:r w:rsidRPr="005F61E4">
              <w:rPr>
                <w:rFonts w:ascii="Times New Roman" w:hAnsi="Times New Roman"/>
              </w:rPr>
              <w:t xml:space="preserve">cez </w:t>
            </w:r>
            <w:r w:rsidR="004C2C18">
              <w:rPr>
                <w:rFonts w:ascii="Times New Roman" w:hAnsi="Times New Roman"/>
              </w:rPr>
              <w:t xml:space="preserve">portál </w:t>
            </w:r>
            <w:r w:rsidRPr="005F61E4">
              <w:rPr>
                <w:rFonts w:ascii="Times New Roman" w:hAnsi="Times New Roman"/>
              </w:rPr>
              <w:t>„</w:t>
            </w:r>
            <w:proofErr w:type="spellStart"/>
            <w:r w:rsidRPr="005F61E4">
              <w:rPr>
                <w:rFonts w:ascii="Times New Roman" w:hAnsi="Times New Roman"/>
              </w:rPr>
              <w:t>bezkriedy</w:t>
            </w:r>
            <w:proofErr w:type="spellEnd"/>
            <w:r w:rsidRPr="005F61E4">
              <w:rPr>
                <w:rFonts w:ascii="Times New Roman" w:hAnsi="Times New Roman"/>
              </w:rPr>
              <w:t xml:space="preserve">“. Výsledky </w:t>
            </w:r>
            <w:r w:rsidR="004C2C18">
              <w:rPr>
                <w:rFonts w:ascii="Times New Roman" w:hAnsi="Times New Roman"/>
              </w:rPr>
              <w:t xml:space="preserve">odpovedí na otázky zhodné s otázkami z januárového dotazníka </w:t>
            </w:r>
            <w:r w:rsidRPr="005F61E4">
              <w:rPr>
                <w:rFonts w:ascii="Times New Roman" w:hAnsi="Times New Roman"/>
              </w:rPr>
              <w:t>sa môžu líšiť, lebo v januári odpovedali žiaci v škole a </w:t>
            </w:r>
            <w:proofErr w:type="spellStart"/>
            <w:r w:rsidRPr="005F61E4">
              <w:rPr>
                <w:rFonts w:ascii="Times New Roman" w:hAnsi="Times New Roman"/>
              </w:rPr>
              <w:t>link</w:t>
            </w:r>
            <w:proofErr w:type="spellEnd"/>
            <w:r w:rsidRPr="005F61E4">
              <w:rPr>
                <w:rFonts w:ascii="Times New Roman" w:hAnsi="Times New Roman"/>
              </w:rPr>
              <w:t xml:space="preserve"> na dotazník mali k </w:t>
            </w:r>
            <w:proofErr w:type="spellStart"/>
            <w:r w:rsidRPr="005F61E4">
              <w:rPr>
                <w:rFonts w:ascii="Times New Roman" w:hAnsi="Times New Roman"/>
              </w:rPr>
              <w:t>dispzícii</w:t>
            </w:r>
            <w:proofErr w:type="spellEnd"/>
            <w:r w:rsidRPr="005F61E4">
              <w:rPr>
                <w:rFonts w:ascii="Times New Roman" w:hAnsi="Times New Roman"/>
              </w:rPr>
              <w:t xml:space="preserve"> len jednu hodinu, teraz odpovedali doma – bolo to dobro</w:t>
            </w:r>
            <w:r w:rsidR="005F61E4">
              <w:rPr>
                <w:rFonts w:ascii="Times New Roman" w:hAnsi="Times New Roman"/>
              </w:rPr>
              <w:t>vo</w:t>
            </w:r>
            <w:r w:rsidRPr="005F61E4">
              <w:rPr>
                <w:rFonts w:ascii="Times New Roman" w:hAnsi="Times New Roman"/>
              </w:rPr>
              <w:t>ľné, mohli ho ignorovať, prípadne odpovedať viackrát...</w:t>
            </w:r>
            <w:r w:rsidR="005F61E4">
              <w:rPr>
                <w:rFonts w:ascii="Times New Roman" w:hAnsi="Times New Roman"/>
              </w:rPr>
              <w:t xml:space="preserve"> </w:t>
            </w:r>
            <w:r w:rsidR="004C2C18">
              <w:rPr>
                <w:rFonts w:ascii="Times New Roman" w:hAnsi="Times New Roman"/>
              </w:rPr>
              <w:br/>
            </w:r>
            <w:r w:rsidR="005F61E4">
              <w:rPr>
                <w:rFonts w:ascii="Times New Roman" w:hAnsi="Times New Roman"/>
              </w:rPr>
              <w:t xml:space="preserve">Výsledky dotazníka budú zverejnené po jeho vyhodnotení aj na internetovej stránke školy ako zaujímavá sonda do </w:t>
            </w:r>
            <w:r w:rsidR="004C2C18">
              <w:rPr>
                <w:rFonts w:ascii="Times New Roman" w:hAnsi="Times New Roman"/>
              </w:rPr>
              <w:t>života detí počas „</w:t>
            </w:r>
            <w:proofErr w:type="spellStart"/>
            <w:r w:rsidR="004C2C18">
              <w:rPr>
                <w:rFonts w:ascii="Times New Roman" w:hAnsi="Times New Roman"/>
              </w:rPr>
              <w:t>koronakrízy</w:t>
            </w:r>
            <w:proofErr w:type="spellEnd"/>
            <w:r w:rsidR="004C2C18">
              <w:rPr>
                <w:rFonts w:ascii="Times New Roman" w:hAnsi="Times New Roman"/>
              </w:rPr>
              <w:t>“.</w:t>
            </w:r>
          </w:p>
        </w:tc>
      </w:tr>
    </w:tbl>
    <w:p w:rsidR="007152A3" w:rsidRDefault="007152A3" w:rsidP="007152A3">
      <w:pPr>
        <w:tabs>
          <w:tab w:val="left" w:pos="111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9"/>
        <w:gridCol w:w="5043"/>
      </w:tblGrid>
      <w:tr w:rsidR="007152A3" w:rsidTr="007152A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7F0651">
            <w:pPr>
              <w:pStyle w:val="Odsekzoznamu"/>
              <w:numPr>
                <w:ilvl w:val="0"/>
                <w:numId w:val="4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4C2C18">
            <w:pPr>
              <w:tabs>
                <w:tab w:val="left" w:pos="1114"/>
              </w:tabs>
              <w:spacing w:after="0" w:line="240" w:lineRule="auto"/>
            </w:pPr>
            <w:r>
              <w:t xml:space="preserve">Mgr. Marcela </w:t>
            </w:r>
            <w:proofErr w:type="spellStart"/>
            <w:r>
              <w:t>Kramcová</w:t>
            </w:r>
            <w:proofErr w:type="spellEnd"/>
          </w:p>
        </w:tc>
      </w:tr>
      <w:tr w:rsidR="007152A3" w:rsidTr="007152A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7F0651">
            <w:pPr>
              <w:pStyle w:val="Odsekzoznamu"/>
              <w:numPr>
                <w:ilvl w:val="0"/>
                <w:numId w:val="4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4C2C18">
            <w:pPr>
              <w:tabs>
                <w:tab w:val="left" w:pos="1114"/>
              </w:tabs>
              <w:spacing w:after="0" w:line="240" w:lineRule="auto"/>
            </w:pPr>
            <w:r>
              <w:t>0</w:t>
            </w:r>
            <w:r w:rsidR="004C2C18">
              <w:t>4</w:t>
            </w:r>
            <w:r>
              <w:t>.06. 2020</w:t>
            </w:r>
          </w:p>
        </w:tc>
      </w:tr>
      <w:tr w:rsidR="007152A3" w:rsidTr="007152A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7F0651">
            <w:pPr>
              <w:pStyle w:val="Odsekzoznamu"/>
              <w:numPr>
                <w:ilvl w:val="0"/>
                <w:numId w:val="4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1114"/>
              </w:tabs>
              <w:spacing w:after="0" w:line="240" w:lineRule="auto"/>
            </w:pPr>
            <w:r>
              <w:t>............................</w:t>
            </w:r>
          </w:p>
        </w:tc>
      </w:tr>
      <w:tr w:rsidR="007152A3" w:rsidTr="007152A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7F0651">
            <w:pPr>
              <w:pStyle w:val="Odsekzoznamu"/>
              <w:numPr>
                <w:ilvl w:val="0"/>
                <w:numId w:val="4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1114"/>
              </w:tabs>
              <w:spacing w:after="0" w:line="240" w:lineRule="auto"/>
            </w:pPr>
            <w:r>
              <w:t>............................</w:t>
            </w:r>
          </w:p>
        </w:tc>
      </w:tr>
      <w:tr w:rsidR="007152A3" w:rsidTr="007152A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7F0651">
            <w:pPr>
              <w:pStyle w:val="Odsekzoznamu"/>
              <w:numPr>
                <w:ilvl w:val="0"/>
                <w:numId w:val="4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1114"/>
              </w:tabs>
              <w:spacing w:after="0" w:line="240" w:lineRule="auto"/>
            </w:pPr>
            <w:r>
              <w:t>............................</w:t>
            </w:r>
          </w:p>
        </w:tc>
      </w:tr>
      <w:tr w:rsidR="007152A3" w:rsidTr="007152A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7F0651">
            <w:pPr>
              <w:pStyle w:val="Odsekzoznamu"/>
              <w:numPr>
                <w:ilvl w:val="0"/>
                <w:numId w:val="4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1114"/>
              </w:tabs>
              <w:spacing w:after="0" w:line="240" w:lineRule="auto"/>
            </w:pPr>
            <w:r>
              <w:t>............................</w:t>
            </w:r>
          </w:p>
        </w:tc>
      </w:tr>
    </w:tbl>
    <w:p w:rsidR="007152A3" w:rsidRDefault="007152A3" w:rsidP="007152A3">
      <w:pPr>
        <w:tabs>
          <w:tab w:val="left" w:pos="1114"/>
        </w:tabs>
      </w:pPr>
    </w:p>
    <w:p w:rsidR="007152A3" w:rsidRDefault="007152A3" w:rsidP="007152A3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7152A3" w:rsidRDefault="007152A3" w:rsidP="007152A3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7152A3" w:rsidRDefault="007152A3" w:rsidP="007152A3">
      <w:pPr>
        <w:tabs>
          <w:tab w:val="left" w:pos="1114"/>
        </w:tabs>
      </w:pPr>
    </w:p>
    <w:p w:rsidR="007152A3" w:rsidRDefault="007152A3" w:rsidP="007152A3">
      <w:pPr>
        <w:rPr>
          <w:rFonts w:ascii="Times New Roman" w:hAnsi="Times New Roman"/>
        </w:rPr>
      </w:pPr>
    </w:p>
    <w:p w:rsidR="007152A3" w:rsidRDefault="007152A3" w:rsidP="007152A3">
      <w:pPr>
        <w:rPr>
          <w:rFonts w:ascii="Times New Roman" w:hAnsi="Times New Roman"/>
        </w:rPr>
      </w:pPr>
    </w:p>
    <w:p w:rsidR="007152A3" w:rsidRDefault="007152A3" w:rsidP="007152A3">
      <w:pPr>
        <w:rPr>
          <w:rFonts w:ascii="Times New Roman" w:hAnsi="Times New Roman"/>
        </w:rPr>
      </w:pPr>
    </w:p>
    <w:p w:rsidR="007152A3" w:rsidRDefault="007152A3" w:rsidP="007152A3">
      <w:pPr>
        <w:rPr>
          <w:rFonts w:ascii="Times New Roman" w:hAnsi="Times New Roman"/>
        </w:rPr>
      </w:pPr>
    </w:p>
    <w:p w:rsidR="007152A3" w:rsidRDefault="007152A3" w:rsidP="007152A3">
      <w:pPr>
        <w:rPr>
          <w:rFonts w:ascii="Times New Roman" w:hAnsi="Times New Roman"/>
        </w:rPr>
      </w:pPr>
    </w:p>
    <w:p w:rsidR="007D46A5" w:rsidRDefault="007D46A5" w:rsidP="007152A3">
      <w:pPr>
        <w:rPr>
          <w:rFonts w:ascii="Times New Roman" w:hAnsi="Times New Roman"/>
        </w:rPr>
      </w:pPr>
    </w:p>
    <w:p w:rsidR="007D46A5" w:rsidRDefault="007D46A5" w:rsidP="007152A3">
      <w:pPr>
        <w:rPr>
          <w:rFonts w:ascii="Times New Roman" w:hAnsi="Times New Roman"/>
        </w:rPr>
      </w:pPr>
    </w:p>
    <w:p w:rsidR="007152A3" w:rsidRDefault="007152A3" w:rsidP="007152A3">
      <w:pPr>
        <w:rPr>
          <w:rFonts w:ascii="Times New Roman" w:hAnsi="Times New Roman"/>
        </w:rPr>
      </w:pPr>
    </w:p>
    <w:p w:rsidR="007152A3" w:rsidRDefault="007152A3" w:rsidP="007152A3">
      <w:r>
        <w:rPr>
          <w:rFonts w:ascii="Times New Roman" w:hAnsi="Times New Roman"/>
        </w:rPr>
        <w:lastRenderedPageBreak/>
        <w:t xml:space="preserve">Príloha správy o činnosti pedagogického klubu              </w:t>
      </w:r>
      <w:r>
        <w:rPr>
          <w:noProof/>
          <w:lang w:eastAsia="sk-SK"/>
        </w:rPr>
        <w:t xml:space="preserve">                                                                               </w:t>
      </w:r>
      <w:r>
        <w:rPr>
          <w:noProof/>
          <w:lang w:eastAsia="sk-SK"/>
        </w:rPr>
        <w:drawing>
          <wp:inline distT="0" distB="0" distL="0" distR="0">
            <wp:extent cx="5753100" cy="8001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2A3" w:rsidRDefault="007152A3" w:rsidP="007152A3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7152A3" w:rsidTr="00715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7152A3" w:rsidTr="00715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 xml:space="preserve">1.1.1 Zvýšiť </w:t>
            </w:r>
            <w:proofErr w:type="spellStart"/>
            <w:r>
              <w:rPr>
                <w:spacing w:val="20"/>
                <w:sz w:val="20"/>
                <w:szCs w:val="20"/>
              </w:rPr>
              <w:t>inkluzívnosť</w:t>
            </w:r>
            <w:proofErr w:type="spellEnd"/>
            <w:r>
              <w:rPr>
                <w:spacing w:val="20"/>
                <w:sz w:val="20"/>
                <w:szCs w:val="20"/>
              </w:rPr>
              <w:t xml:space="preserve"> a rovnaký prístup ku kvalitnému vzdelávaniu a zlepšiť výsledky a kompetencie detí a žiakov</w:t>
            </w:r>
          </w:p>
        </w:tc>
      </w:tr>
      <w:tr w:rsidR="007152A3" w:rsidTr="00715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7152A3" w:rsidTr="00715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Zvýšenie kvality vzdelávania na ZŠ Sama Cambela v Slovenskej Ľupči</w:t>
            </w:r>
          </w:p>
        </w:tc>
      </w:tr>
      <w:tr w:rsidR="007152A3" w:rsidTr="00715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312011R070</w:t>
            </w:r>
          </w:p>
        </w:tc>
      </w:tr>
      <w:tr w:rsidR="007152A3" w:rsidTr="00715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b/>
                <w:bCs/>
                <w:spacing w:val="20"/>
                <w:sz w:val="20"/>
                <w:szCs w:val="20"/>
              </w:rPr>
            </w:pPr>
            <w:r>
              <w:rPr>
                <w:b/>
                <w:bCs/>
                <w:spacing w:val="20"/>
                <w:sz w:val="20"/>
                <w:szCs w:val="20"/>
              </w:rPr>
              <w:t>5.6.2. Pedagogický klub - čitateľské dielne s písomným výstupom</w:t>
            </w:r>
          </w:p>
        </w:tc>
      </w:tr>
    </w:tbl>
    <w:p w:rsidR="007152A3" w:rsidRDefault="007152A3" w:rsidP="007152A3">
      <w:pPr>
        <w:pStyle w:val="Nadpis1"/>
        <w:jc w:val="center"/>
        <w:rPr>
          <w:b/>
          <w:bCs/>
          <w:sz w:val="24"/>
          <w:szCs w:val="24"/>
          <w:lang w:val="sk-SK"/>
        </w:rPr>
      </w:pPr>
    </w:p>
    <w:p w:rsidR="007152A3" w:rsidRDefault="007152A3" w:rsidP="007152A3">
      <w:pPr>
        <w:pStyle w:val="Nadpis1"/>
        <w:jc w:val="center"/>
        <w:rPr>
          <w:b/>
          <w:bCs/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>PREZENČNÁ LISTINA</w:t>
      </w:r>
    </w:p>
    <w:p w:rsidR="007152A3" w:rsidRDefault="007152A3" w:rsidP="007152A3"/>
    <w:p w:rsidR="007152A3" w:rsidRDefault="007152A3" w:rsidP="007152A3">
      <w:r>
        <w:t>Miesto konania stretnutia: ZŠ Sama Cambela</w:t>
      </w:r>
    </w:p>
    <w:p w:rsidR="007152A3" w:rsidRDefault="007152A3" w:rsidP="007152A3">
      <w:r>
        <w:t>Dátum konania stretnutia: .....0</w:t>
      </w:r>
      <w:r w:rsidR="004C2C18">
        <w:t>4</w:t>
      </w:r>
      <w:r>
        <w:t>.06. 2020 ........</w:t>
      </w:r>
    </w:p>
    <w:p w:rsidR="007152A3" w:rsidRDefault="007152A3" w:rsidP="007152A3">
      <w:r>
        <w:t>Trvanie stretnutia: ...</w:t>
      </w:r>
      <w:r w:rsidR="004C2C18">
        <w:t>13,</w:t>
      </w:r>
      <w:r>
        <w:t>00 – 1</w:t>
      </w:r>
      <w:r w:rsidR="004C2C18">
        <w:t>6</w:t>
      </w:r>
      <w:r>
        <w:t>,00 hod......</w:t>
      </w:r>
    </w:p>
    <w:p w:rsidR="007152A3" w:rsidRDefault="007152A3" w:rsidP="007152A3"/>
    <w:p w:rsidR="007152A3" w:rsidRDefault="007152A3" w:rsidP="007152A3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3935"/>
        <w:gridCol w:w="2427"/>
        <w:gridCol w:w="2306"/>
      </w:tblGrid>
      <w:tr w:rsidR="007152A3" w:rsidTr="007152A3">
        <w:trPr>
          <w:trHeight w:val="3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č.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Meno a priezvisko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Podpis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Inštitúcia</w:t>
            </w:r>
          </w:p>
        </w:tc>
      </w:tr>
      <w:tr w:rsidR="007152A3" w:rsidTr="007152A3">
        <w:trPr>
          <w:trHeight w:val="3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1.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2A3" w:rsidRDefault="007152A3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Mgr. Marcel Hlaváč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A3" w:rsidRDefault="007152A3"/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ZŠ Sama Cambela</w:t>
            </w:r>
          </w:p>
        </w:tc>
      </w:tr>
      <w:tr w:rsidR="007152A3" w:rsidTr="007152A3">
        <w:trPr>
          <w:trHeight w:val="3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2.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2A3" w:rsidRDefault="007152A3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PhDr. Jana </w:t>
            </w:r>
            <w:proofErr w:type="spellStart"/>
            <w:r>
              <w:rPr>
                <w:rFonts w:ascii="Arial Narrow" w:hAnsi="Arial Narrow"/>
                <w:color w:val="000000"/>
              </w:rPr>
              <w:t>Jamrišková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A3" w:rsidRDefault="007152A3"/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ZŠ Sama Cambela</w:t>
            </w:r>
          </w:p>
        </w:tc>
      </w:tr>
      <w:tr w:rsidR="007152A3" w:rsidTr="007152A3">
        <w:trPr>
          <w:trHeight w:val="3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3.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2A3" w:rsidRDefault="007152A3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Mgr. Marcela </w:t>
            </w:r>
            <w:proofErr w:type="spellStart"/>
            <w:r>
              <w:rPr>
                <w:rFonts w:ascii="Arial Narrow" w:hAnsi="Arial Narrow"/>
                <w:color w:val="000000"/>
              </w:rPr>
              <w:t>Kramcová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A3" w:rsidRDefault="007152A3"/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ZŠ Sama Cambela</w:t>
            </w:r>
          </w:p>
        </w:tc>
      </w:tr>
    </w:tbl>
    <w:p w:rsidR="007152A3" w:rsidRDefault="007152A3" w:rsidP="007152A3"/>
    <w:p w:rsidR="007152A3" w:rsidRDefault="007152A3" w:rsidP="007152A3">
      <w:pPr>
        <w:jc w:val="both"/>
      </w:pPr>
      <w:r>
        <w:t>Meno prizvaných odborníkov/iných účastníkov, ktorí nie sú členmi pedagogického klubu  a podpis/y:</w:t>
      </w:r>
    </w:p>
    <w:p w:rsidR="007152A3" w:rsidRDefault="007152A3" w:rsidP="007152A3">
      <w:r>
        <w:lastRenderedPageBreak/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680"/>
        <w:gridCol w:w="1726"/>
        <w:gridCol w:w="1985"/>
      </w:tblGrid>
      <w:tr w:rsidR="007152A3" w:rsidTr="007152A3">
        <w:trPr>
          <w:trHeight w:val="33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č.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Meno a priezvisko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Podpis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Inštitúcia</w:t>
            </w:r>
          </w:p>
        </w:tc>
      </w:tr>
      <w:tr w:rsidR="007152A3" w:rsidTr="007152A3">
        <w:trPr>
          <w:trHeight w:val="33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A3" w:rsidRDefault="007152A3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A3" w:rsidRDefault="007152A3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A3" w:rsidRDefault="007152A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A3" w:rsidRDefault="007152A3"/>
        </w:tc>
      </w:tr>
      <w:tr w:rsidR="007152A3" w:rsidTr="007152A3">
        <w:trPr>
          <w:trHeight w:val="33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A3" w:rsidRDefault="007152A3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A3" w:rsidRDefault="007152A3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A3" w:rsidRDefault="007152A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A3" w:rsidRDefault="007152A3"/>
        </w:tc>
      </w:tr>
      <w:tr w:rsidR="007152A3" w:rsidTr="007152A3">
        <w:trPr>
          <w:trHeight w:val="3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A3" w:rsidRDefault="007152A3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A3" w:rsidRDefault="007152A3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A3" w:rsidRDefault="007152A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A3" w:rsidRDefault="007152A3"/>
        </w:tc>
      </w:tr>
    </w:tbl>
    <w:p w:rsidR="007152A3" w:rsidRDefault="007152A3" w:rsidP="007152A3"/>
    <w:p w:rsidR="007152A3" w:rsidRDefault="007152A3" w:rsidP="007152A3"/>
    <w:p w:rsidR="001F607E" w:rsidRDefault="001F607E"/>
    <w:sectPr w:rsidR="001F6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C4031"/>
    <w:multiLevelType w:val="hybridMultilevel"/>
    <w:tmpl w:val="C0B20F8E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F5A2793"/>
    <w:multiLevelType w:val="hybridMultilevel"/>
    <w:tmpl w:val="16B0AB64"/>
    <w:lvl w:ilvl="0" w:tplc="CCDA86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41B3F"/>
    <w:multiLevelType w:val="hybridMultilevel"/>
    <w:tmpl w:val="7B7CB2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A3"/>
    <w:rsid w:val="001B193E"/>
    <w:rsid w:val="001F607E"/>
    <w:rsid w:val="002412BB"/>
    <w:rsid w:val="004C2C18"/>
    <w:rsid w:val="005F61E4"/>
    <w:rsid w:val="007152A3"/>
    <w:rsid w:val="007D46A5"/>
    <w:rsid w:val="007F0651"/>
    <w:rsid w:val="00AD569B"/>
    <w:rsid w:val="00C6225D"/>
    <w:rsid w:val="00FD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5B97"/>
  <w15:chartTrackingRefBased/>
  <w15:docId w15:val="{0CAA4EF1-B3BE-45DD-ADD1-762369F9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52A3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7152A3"/>
    <w:pPr>
      <w:keepNext/>
      <w:spacing w:before="240" w:after="60" w:line="240" w:lineRule="auto"/>
      <w:outlineLvl w:val="0"/>
    </w:pPr>
    <w:rPr>
      <w:rFonts w:ascii="Arial" w:eastAsia="Times New Roman" w:hAnsi="Arial" w:cs="Arial"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9"/>
    <w:rsid w:val="007152A3"/>
    <w:rPr>
      <w:rFonts w:ascii="Arial" w:eastAsia="Times New Roman" w:hAnsi="Arial" w:cs="Arial"/>
      <w:kern w:val="32"/>
      <w:sz w:val="32"/>
      <w:szCs w:val="32"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7152A3"/>
    <w:rPr>
      <w:color w:val="0000FF"/>
      <w:u w:val="single"/>
    </w:rPr>
  </w:style>
  <w:style w:type="paragraph" w:styleId="Odsekzoznamu">
    <w:name w:val="List Paragraph"/>
    <w:basedOn w:val="Normlny"/>
    <w:uiPriority w:val="99"/>
    <w:qFormat/>
    <w:rsid w:val="007152A3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5F61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9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lib.sk/files/citajme_si/citanie-mladeze-vyskum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kba.sk/dokumenty/2011/citanie-mladez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slovlupca.edu.sk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forms.gle/FgvRxUUdipP1GES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ojversie.sk/2014/12/velky-citatelsky-prieskum-1-demografia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J&amp;J</dc:creator>
  <cp:keywords/>
  <dc:description/>
  <cp:lastModifiedBy>učiteľ</cp:lastModifiedBy>
  <cp:revision>3</cp:revision>
  <dcterms:created xsi:type="dcterms:W3CDTF">2020-06-16T06:26:00Z</dcterms:created>
  <dcterms:modified xsi:type="dcterms:W3CDTF">2020-06-23T12:03:00Z</dcterms:modified>
</cp:coreProperties>
</file>