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Pr="008D12B7" w:rsidRDefault="007B49B6" w:rsidP="00B440DB">
      <w:pPr>
        <w:rPr>
          <w:rFonts w:ascii="Times New Roman" w:hAnsi="Times New Roman"/>
          <w:sz w:val="24"/>
          <w:szCs w:val="24"/>
        </w:rPr>
      </w:pPr>
      <w:r w:rsidRPr="008D12B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8D12B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8D12B7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8D12B7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8D12B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:rsidR="00F305BB" w:rsidRPr="008D12B7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:rsidR="00F305BB" w:rsidRPr="008D12B7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8D12B7" w:rsidTr="007B6C7D">
        <w:tc>
          <w:tcPr>
            <w:tcW w:w="4606" w:type="dxa"/>
          </w:tcPr>
          <w:p w:rsidR="00410521" w:rsidRPr="008D12B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:rsidR="00410521" w:rsidRPr="008D12B7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7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8D12B7" w:rsidTr="007B6C7D">
        <w:tc>
          <w:tcPr>
            <w:tcW w:w="4606" w:type="dxa"/>
          </w:tcPr>
          <w:p w:rsidR="00410521" w:rsidRPr="008D12B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:rsidR="00410521" w:rsidRPr="008D12B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8D12B7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8D12B7" w:rsidTr="007B6C7D">
        <w:tc>
          <w:tcPr>
            <w:tcW w:w="4606" w:type="dxa"/>
          </w:tcPr>
          <w:p w:rsidR="00410521" w:rsidRPr="008D12B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:rsidR="00410521" w:rsidRPr="008D12B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8D12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8D12B7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2B7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8D12B7" w:rsidRDefault="00C562E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0</w:t>
            </w:r>
            <w:r w:rsidR="00D866F3" w:rsidRPr="008D12B7">
              <w:rPr>
                <w:rFonts w:ascii="Times New Roman" w:hAnsi="Times New Roman"/>
                <w:sz w:val="24"/>
                <w:szCs w:val="24"/>
              </w:rPr>
              <w:t>1.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>0</w:t>
            </w:r>
            <w:r w:rsidR="00D866F3" w:rsidRPr="008D12B7">
              <w:rPr>
                <w:rFonts w:ascii="Times New Roman" w:hAnsi="Times New Roman"/>
                <w:sz w:val="24"/>
                <w:szCs w:val="24"/>
              </w:rPr>
              <w:t>6.2020</w:t>
            </w:r>
          </w:p>
        </w:tc>
      </w:tr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8D12B7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8D12B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8D12B7" w:rsidRDefault="005F5B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8D12B7" w:rsidTr="007B6C7D">
        <w:tc>
          <w:tcPr>
            <w:tcW w:w="4606" w:type="dxa"/>
          </w:tcPr>
          <w:p w:rsidR="00F305BB" w:rsidRPr="008D12B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8D12B7" w:rsidRDefault="0086676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F5B0A" w:rsidRPr="008D12B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</w:tc>
      </w:tr>
    </w:tbl>
    <w:p w:rsidR="00F305BB" w:rsidRPr="008D12B7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8D12B7" w:rsidTr="007B6C7D">
        <w:trPr>
          <w:trHeight w:val="6419"/>
        </w:trPr>
        <w:tc>
          <w:tcPr>
            <w:tcW w:w="9212" w:type="dxa"/>
          </w:tcPr>
          <w:p w:rsidR="00F305BB" w:rsidRPr="008D12B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2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:rsidR="00E22AFD" w:rsidRPr="008D12B7" w:rsidRDefault="00E22AFD" w:rsidP="00E22A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2E4" w:rsidRPr="008D12B7" w:rsidRDefault="00B35987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Kľúčové slová </w:t>
            </w:r>
          </w:p>
          <w:p w:rsidR="0013073E" w:rsidRPr="008D12B7" w:rsidRDefault="00B35987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Finančná</w:t>
            </w:r>
            <w:r w:rsidR="00D866F3" w:rsidRPr="008D12B7">
              <w:rPr>
                <w:rFonts w:ascii="Times New Roman" w:hAnsi="Times New Roman"/>
                <w:sz w:val="24"/>
                <w:szCs w:val="24"/>
              </w:rPr>
              <w:t xml:space="preserve"> zodpovednosť, prijímanie finančných rozhodnutí, finančný poradca</w:t>
            </w:r>
            <w:r w:rsidR="00E22AFD" w:rsidRPr="008D12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562E4" w:rsidRPr="008D12B7" w:rsidRDefault="00C562E4" w:rsidP="00552F9C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2E4" w:rsidRPr="008D12B7" w:rsidRDefault="00552F9C" w:rsidP="00C562E4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Anotácia </w:t>
            </w:r>
          </w:p>
          <w:p w:rsidR="00B35987" w:rsidRPr="008D12B7" w:rsidRDefault="00552F9C" w:rsidP="00C562E4">
            <w:pPr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Stretnutie Klubu prebehlo </w:t>
            </w:r>
            <w:r w:rsidR="00674B22" w:rsidRPr="008D12B7">
              <w:rPr>
                <w:rFonts w:ascii="Times New Roman" w:hAnsi="Times New Roman"/>
                <w:sz w:val="24"/>
                <w:szCs w:val="24"/>
              </w:rPr>
              <w:t>formou besedy s finančnou poradkyňou</w:t>
            </w:r>
            <w:r w:rsidR="00D866F3" w:rsidRPr="008D12B7">
              <w:rPr>
                <w:rFonts w:ascii="Times New Roman" w:hAnsi="Times New Roman"/>
                <w:sz w:val="24"/>
                <w:szCs w:val="24"/>
              </w:rPr>
              <w:t xml:space="preserve"> o základoch finančného rozhodovania. Cieľom predmetnej besedy bolo získanie základných poznatkov týkajúcich sa finančnej zodpovednosti a finančných rozhodnutí, čo v súčasnej dobe považujeme za veľmi potrebnú, no zároveň pomerne zanedbávanú oblasť </w:t>
            </w:r>
            <w:r w:rsidR="00217A1C" w:rsidRPr="008D12B7">
              <w:rPr>
                <w:rFonts w:ascii="Times New Roman" w:hAnsi="Times New Roman"/>
                <w:sz w:val="24"/>
                <w:szCs w:val="24"/>
              </w:rPr>
              <w:t xml:space="preserve">gramotnosti nielen žiakov, ale aj mladých ľudí či staršej generácie. Výsledkom stretnutia bolo zosumarizovanie hlavných otázok z oblasti finančného rozhodovania s ich následným zapracovaním do výučby v nasledovnom školskom roku. </w:t>
            </w:r>
          </w:p>
        </w:tc>
      </w:tr>
      <w:tr w:rsidR="00F305BB" w:rsidRPr="008D12B7" w:rsidTr="00C562E4">
        <w:trPr>
          <w:trHeight w:val="2409"/>
        </w:trPr>
        <w:tc>
          <w:tcPr>
            <w:tcW w:w="9212" w:type="dxa"/>
          </w:tcPr>
          <w:p w:rsidR="00552F9C" w:rsidRPr="008D12B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2B7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8D12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7A1C" w:rsidRPr="008D12B7" w:rsidRDefault="00217A1C" w:rsidP="00217A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A1C" w:rsidRPr="008D12B7" w:rsidRDefault="00217A1C" w:rsidP="00217A1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5BB" w:rsidRPr="008D12B7" w:rsidRDefault="00217A1C" w:rsidP="00217A1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Zoznámenie sa s 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finančnou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poradkyňou</w:t>
            </w:r>
          </w:p>
          <w:p w:rsidR="00217A1C" w:rsidRPr="008D12B7" w:rsidRDefault="00217A1C" w:rsidP="00217A1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Riadený rozhovor s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 xml:space="preserve"> poradkyňou 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>na vopred pripravené otázky ohľadom finančného rozhodovania</w:t>
            </w:r>
          </w:p>
          <w:p w:rsidR="00F305BB" w:rsidRPr="008D12B7" w:rsidRDefault="00552F9C" w:rsidP="00217A1C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Diskusia</w:t>
            </w:r>
            <w:r w:rsidR="0008656B" w:rsidRPr="008D12B7">
              <w:rPr>
                <w:rFonts w:ascii="Times New Roman" w:hAnsi="Times New Roman"/>
                <w:sz w:val="24"/>
                <w:szCs w:val="24"/>
              </w:rPr>
              <w:t xml:space="preserve"> o možnostiach začlenenia </w:t>
            </w:r>
            <w:r w:rsidR="00217A1C" w:rsidRPr="008D12B7">
              <w:rPr>
                <w:rFonts w:ascii="Times New Roman" w:hAnsi="Times New Roman"/>
                <w:sz w:val="24"/>
                <w:szCs w:val="24"/>
              </w:rPr>
              <w:t>poznatkov</w:t>
            </w:r>
            <w:r w:rsidR="0008656B" w:rsidRPr="008D12B7">
              <w:rPr>
                <w:rFonts w:ascii="Times New Roman" w:hAnsi="Times New Roman"/>
                <w:sz w:val="24"/>
                <w:szCs w:val="24"/>
              </w:rPr>
              <w:t xml:space="preserve"> do výučby </w:t>
            </w:r>
          </w:p>
          <w:p w:rsidR="00552F9C" w:rsidRPr="008D12B7" w:rsidRDefault="00552F9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9FA" w:rsidRPr="008D12B7" w:rsidRDefault="009279F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F9C" w:rsidRPr="008D12B7" w:rsidRDefault="00217A1C" w:rsidP="000E2D5B">
            <w:pPr>
              <w:tabs>
                <w:tab w:val="left" w:pos="1114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Dňa 1.6.2020 bola predmetom Klubu beseda s 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finančnou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poradkyňou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na témy fin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ančného rozhodovania. Hosťujúca finančná poradkyňa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aktuálne pôsobí </w:t>
            </w:r>
            <w:r w:rsidR="0086676A">
              <w:rPr>
                <w:rFonts w:ascii="Times New Roman" w:hAnsi="Times New Roman"/>
                <w:sz w:val="24"/>
                <w:szCs w:val="24"/>
              </w:rPr>
              <w:t>v rámci finančnej poradenskej spoločnosti Prosight Slovensko.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797" w:rsidRPr="008D12B7">
              <w:rPr>
                <w:rFonts w:ascii="Times New Roman" w:hAnsi="Times New Roman"/>
                <w:sz w:val="24"/>
                <w:szCs w:val="24"/>
              </w:rPr>
              <w:t>Pôsobí v meste Zvolen a okolí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 xml:space="preserve"> a bola ochotná zúčastniť sa a diskutovať s nami na vybrané témy. </w:t>
            </w:r>
          </w:p>
          <w:p w:rsidR="009F0B03" w:rsidRPr="008D12B7" w:rsidRDefault="009F0B03" w:rsidP="009279FA">
            <w:pPr>
              <w:tabs>
                <w:tab w:val="left" w:pos="1114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Úvodom prebehlo </w:t>
            </w:r>
            <w:r w:rsidR="000E2D5B" w:rsidRPr="008D12B7">
              <w:rPr>
                <w:rFonts w:ascii="Times New Roman" w:hAnsi="Times New Roman"/>
                <w:sz w:val="24"/>
                <w:szCs w:val="24"/>
              </w:rPr>
              <w:t xml:space="preserve">zoznámenie a 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>stru</w:t>
            </w:r>
            <w:r w:rsidR="000E2D5B" w:rsidRPr="008D12B7">
              <w:rPr>
                <w:rFonts w:ascii="Times New Roman" w:hAnsi="Times New Roman"/>
                <w:sz w:val="24"/>
                <w:szCs w:val="24"/>
              </w:rPr>
              <w:t>čné predstavenie poradkyne</w:t>
            </w:r>
            <w:r w:rsidR="00C92797" w:rsidRPr="008D12B7">
              <w:rPr>
                <w:rFonts w:ascii="Times New Roman" w:hAnsi="Times New Roman"/>
                <w:sz w:val="24"/>
                <w:szCs w:val="24"/>
              </w:rPr>
              <w:t xml:space="preserve"> (podľa legislatívy finančný sprostredkovateľ)</w:t>
            </w:r>
            <w:r w:rsidR="000E2D5B" w:rsidRPr="008D12B7">
              <w:rPr>
                <w:rFonts w:ascii="Times New Roman" w:hAnsi="Times New Roman"/>
                <w:sz w:val="24"/>
                <w:szCs w:val="24"/>
              </w:rPr>
              <w:t>, ktorá členky Klubu oboznámila so svojím pracovným pôsobením na súčasnej pozícií, ako aj so skúsenosťami na zastávaných pozíciách v minulom období. Naproti tomu, členky Klubu ju informovali o</w:t>
            </w:r>
            <w:r w:rsidR="00C92797" w:rsidRPr="008D12B7">
              <w:rPr>
                <w:rFonts w:ascii="Times New Roman" w:hAnsi="Times New Roman"/>
                <w:sz w:val="24"/>
                <w:szCs w:val="24"/>
              </w:rPr>
              <w:t xml:space="preserve"> priebehu</w:t>
            </w:r>
            <w:r w:rsidR="000E2D5B" w:rsidRPr="008D12B7">
              <w:rPr>
                <w:rFonts w:ascii="Times New Roman" w:hAnsi="Times New Roman"/>
                <w:sz w:val="24"/>
                <w:szCs w:val="24"/>
              </w:rPr>
              <w:t> výučb</w:t>
            </w:r>
            <w:r w:rsidR="00C92797" w:rsidRPr="008D12B7">
              <w:rPr>
                <w:rFonts w:ascii="Times New Roman" w:hAnsi="Times New Roman"/>
                <w:sz w:val="24"/>
                <w:szCs w:val="24"/>
              </w:rPr>
              <w:t>y finančnej gramotnosti</w:t>
            </w:r>
            <w:r w:rsidR="000E2D5B" w:rsidRPr="008D12B7">
              <w:rPr>
                <w:rFonts w:ascii="Times New Roman" w:hAnsi="Times New Roman"/>
                <w:sz w:val="24"/>
                <w:szCs w:val="24"/>
              </w:rPr>
              <w:t xml:space="preserve"> na ZŠ</w:t>
            </w:r>
            <w:r w:rsidR="00C562E4" w:rsidRPr="008D12B7">
              <w:rPr>
                <w:rFonts w:ascii="Times New Roman" w:hAnsi="Times New Roman"/>
                <w:sz w:val="24"/>
                <w:szCs w:val="24"/>
              </w:rPr>
              <w:t>,</w:t>
            </w:r>
            <w:r w:rsidR="000E2D5B" w:rsidRPr="008D12B7">
              <w:rPr>
                <w:rFonts w:ascii="Times New Roman" w:hAnsi="Times New Roman"/>
                <w:sz w:val="24"/>
                <w:szCs w:val="24"/>
              </w:rPr>
              <w:t xml:space="preserve"> ako aj o potrebe poskytnúť žiakom relevantné a aktuálne informácie a poznatky z danej problematiky. </w:t>
            </w:r>
          </w:p>
          <w:p w:rsidR="00F305BB" w:rsidRPr="008D12B7" w:rsidRDefault="009279FA" w:rsidP="009279FA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Jadro stretnutia pozostávalo predovšetkým z vopred pripravených otázok, na ktoré poradkyňa postupne odpovedala. </w:t>
            </w:r>
            <w:r w:rsidR="00A872C8" w:rsidRPr="008D12B7">
              <w:rPr>
                <w:rFonts w:ascii="Times New Roman" w:hAnsi="Times New Roman"/>
                <w:sz w:val="24"/>
                <w:szCs w:val="24"/>
              </w:rPr>
              <w:t>Hlavné témy besedy boli nasledovné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7618B" w:rsidRPr="008D12B7" w:rsidRDefault="000067DA" w:rsidP="00C9279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F</w:t>
            </w:r>
            <w:r w:rsidR="0097618B" w:rsidRPr="008D12B7">
              <w:rPr>
                <w:rFonts w:ascii="Times New Roman" w:hAnsi="Times New Roman"/>
                <w:sz w:val="24"/>
                <w:szCs w:val="24"/>
              </w:rPr>
              <w:t>inančná gramotnosť obyvateľov</w:t>
            </w:r>
          </w:p>
          <w:p w:rsidR="00C92797" w:rsidRPr="008D12B7" w:rsidRDefault="00C92797" w:rsidP="00C9279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Náplň práce finančného poradcu</w:t>
            </w:r>
          </w:p>
          <w:p w:rsidR="0097618B" w:rsidRPr="008D12B7" w:rsidRDefault="0097618B" w:rsidP="00C9279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Dôležitosť práce finančného poradcu</w:t>
            </w:r>
          </w:p>
          <w:p w:rsidR="0097618B" w:rsidRPr="008D12B7" w:rsidRDefault="0097618B" w:rsidP="00C9279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Práca s finančnými produktami (vklady, úvery, poistenie, sporenie)</w:t>
            </w:r>
          </w:p>
          <w:p w:rsidR="0097618B" w:rsidRPr="008D12B7" w:rsidRDefault="0097618B" w:rsidP="00C9279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Rozhodovanie vo financiách (hlavné faktory rozhodovania sa a výberu správneho finančného produktu)</w:t>
            </w:r>
          </w:p>
          <w:p w:rsidR="009279FA" w:rsidRPr="008D12B7" w:rsidRDefault="000067DA" w:rsidP="007F2A9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24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Význam neustáleho sledovania podmienok na trhu</w:t>
            </w:r>
          </w:p>
          <w:p w:rsidR="00F305BB" w:rsidRDefault="00C92797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Poradca musí rozumieť tomu, ako fungujú finančné inštitúcie a ich produkty</w:t>
            </w:r>
            <w:r w:rsidR="000067DA" w:rsidRPr="008D12B7">
              <w:rPr>
                <w:rFonts w:ascii="Times New Roman" w:hAnsi="Times New Roman"/>
                <w:sz w:val="24"/>
                <w:szCs w:val="24"/>
              </w:rPr>
              <w:t xml:space="preserve"> pozostávajúce z bankových produktov, </w:t>
            </w:r>
            <w:r w:rsidR="0097618B" w:rsidRPr="008D12B7">
              <w:rPr>
                <w:rFonts w:ascii="Times New Roman" w:hAnsi="Times New Roman"/>
                <w:sz w:val="24"/>
                <w:szCs w:val="24"/>
              </w:rPr>
              <w:t>produkt</w:t>
            </w:r>
            <w:r w:rsidR="000067DA" w:rsidRPr="008D12B7">
              <w:rPr>
                <w:rFonts w:ascii="Times New Roman" w:hAnsi="Times New Roman"/>
                <w:sz w:val="24"/>
                <w:szCs w:val="24"/>
              </w:rPr>
              <w:t>ov</w:t>
            </w:r>
            <w:r w:rsidR="0097618B" w:rsidRPr="008D12B7">
              <w:rPr>
                <w:rFonts w:ascii="Times New Roman" w:hAnsi="Times New Roman"/>
                <w:sz w:val="24"/>
                <w:szCs w:val="24"/>
              </w:rPr>
              <w:t xml:space="preserve"> poistného trhu</w:t>
            </w:r>
            <w:r w:rsidR="00674B22" w:rsidRPr="008D12B7">
              <w:rPr>
                <w:rFonts w:ascii="Times New Roman" w:hAnsi="Times New Roman"/>
                <w:sz w:val="24"/>
                <w:szCs w:val="24"/>
              </w:rPr>
              <w:t>.</w:t>
            </w:r>
            <w:r w:rsidR="000067DA" w:rsidRPr="008D12B7">
              <w:rPr>
                <w:rFonts w:ascii="Times New Roman" w:hAnsi="Times New Roman"/>
                <w:sz w:val="24"/>
                <w:szCs w:val="24"/>
              </w:rPr>
              <w:t xml:space="preserve"> Dôležité sú taktiež </w:t>
            </w:r>
            <w:r w:rsidR="0097618B" w:rsidRPr="008D12B7">
              <w:rPr>
                <w:rFonts w:ascii="Times New Roman" w:hAnsi="Times New Roman"/>
                <w:sz w:val="24"/>
                <w:szCs w:val="24"/>
              </w:rPr>
              <w:t xml:space="preserve">investície, </w:t>
            </w:r>
            <w:r w:rsidR="000067DA" w:rsidRPr="008D12B7">
              <w:rPr>
                <w:rFonts w:ascii="Times New Roman" w:hAnsi="Times New Roman"/>
                <w:sz w:val="24"/>
                <w:szCs w:val="24"/>
              </w:rPr>
              <w:t xml:space="preserve">či </w:t>
            </w:r>
            <w:r w:rsidR="0097618B" w:rsidRPr="008D12B7">
              <w:rPr>
                <w:rFonts w:ascii="Times New Roman" w:hAnsi="Times New Roman"/>
                <w:sz w:val="24"/>
                <w:szCs w:val="24"/>
              </w:rPr>
              <w:t>produkty dôchodkového a zdravotného zabezpečenia.</w:t>
            </w:r>
            <w:r w:rsidR="000067DA" w:rsidRPr="008D12B7">
              <w:rPr>
                <w:rFonts w:ascii="Times New Roman" w:hAnsi="Times New Roman"/>
                <w:sz w:val="24"/>
                <w:szCs w:val="24"/>
              </w:rPr>
              <w:t xml:space="preserve"> Bežní spotrebitelia nemajú prílišnú znalosť základných zákonitostí a faktorov, ktoré je potrebné posudzovať pri výbere finančného produktu. Príkladom je znalosť, resp. neznalosť hlavného kritéria pri zvažovaní úveru, a to RPMN (ročná percentuálna miera nákladov), ktorú bežní spotrebiteľ ani neovláda a vyberá produkt na základe výšky úrokovej sadzby (častokrát uvedenej v reklame). </w:t>
            </w:r>
          </w:p>
          <w:p w:rsidR="008D12B7" w:rsidRDefault="008D12B7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2B7" w:rsidRDefault="008D12B7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2B7" w:rsidRDefault="008D12B7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12B7" w:rsidRPr="008D12B7" w:rsidRDefault="008D12B7" w:rsidP="0097618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8D12B7" w:rsidTr="008D12B7">
        <w:trPr>
          <w:trHeight w:val="5373"/>
        </w:trPr>
        <w:tc>
          <w:tcPr>
            <w:tcW w:w="9212" w:type="dxa"/>
          </w:tcPr>
          <w:p w:rsidR="00F305BB" w:rsidRPr="008D12B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12B7">
              <w:rPr>
                <w:rFonts w:ascii="Times New Roman" w:hAnsi="Times New Roman"/>
                <w:b/>
                <w:sz w:val="28"/>
                <w:szCs w:val="28"/>
              </w:rPr>
              <w:t>Závery a odporúčania:</w:t>
            </w:r>
          </w:p>
          <w:p w:rsidR="00F305BB" w:rsidRPr="008D12B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1B6" w:rsidRPr="008D12B7" w:rsidRDefault="000067DA" w:rsidP="007F2A95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Na základe stretnutia mô</w:t>
            </w:r>
            <w:r w:rsidR="00EB6029" w:rsidRPr="008D12B7">
              <w:rPr>
                <w:rFonts w:ascii="Times New Roman" w:hAnsi="Times New Roman"/>
                <w:sz w:val="24"/>
                <w:szCs w:val="24"/>
              </w:rPr>
              <w:t>žeme zhodnotiť, že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A95" w:rsidRPr="008D12B7">
              <w:rPr>
                <w:rFonts w:ascii="Times New Roman" w:hAnsi="Times New Roman"/>
                <w:sz w:val="24"/>
                <w:szCs w:val="24"/>
              </w:rPr>
              <w:t xml:space="preserve">práca finančného poradcu je nesmierne dôležitá a v mnohých aspektoch môže práve poradca pomôcť spotrebiteľom pri riešení problémov s ich financiami. Avšak problém môže nastať pri stretnutí sa s nekompetentným poradcom. Aby človek zabránil tejto situácii je veľmi dôležité, aby ovládal základnú problematiku aj sám a vedel odhadnúť odbornosť prípadného poradcu. Potreba vzdelania v oblasti financií už na základných školách má svoje opodstatnenie, pretože ak bude spotrebiteľ vzdelaný, produkty si bude vyberať na základe ich výhodnosti, nie reklamy. A keďže podmienky na trhu sa neustále menia, je potreba všetky adekvátne faktory sledovať. </w:t>
            </w:r>
          </w:p>
          <w:p w:rsidR="0097618B" w:rsidRPr="008D12B7" w:rsidRDefault="00D55612" w:rsidP="00EB307C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 xml:space="preserve">Podľa slov finančnej poradkyne vo výučbe žiakov orientovanej na finančnú gramotnosť je potrebné orientovať </w:t>
            </w:r>
            <w:r w:rsidR="00EB307C" w:rsidRPr="008D12B7">
              <w:rPr>
                <w:rFonts w:ascii="Times New Roman" w:hAnsi="Times New Roman"/>
                <w:sz w:val="24"/>
                <w:szCs w:val="24"/>
              </w:rPr>
              <w:t xml:space="preserve">sa najmä na pochopenie podstaty základných finančných produktov, hľadaniu informácii a ich hodnoteniu a v závere správneho výberu. Preto navrhujeme pozornosť sústrediť na danú problematiku pomocou príkladov z bežného života. Súčasne sme navrhli finančnej poradkyni, aby prijala ponuku a prišla na besedu k žiakom v rámci predmetu finančnej gramotnosti v budúcom školskom roku. </w:t>
            </w:r>
          </w:p>
        </w:tc>
      </w:tr>
    </w:tbl>
    <w:p w:rsidR="00D55612" w:rsidRPr="008D12B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8D12B7">
        <w:rPr>
          <w:rFonts w:ascii="Times New Roman" w:hAnsi="Times New Roman"/>
          <w:sz w:val="24"/>
          <w:szCs w:val="24"/>
        </w:rPr>
        <w:tab/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3"/>
        <w:gridCol w:w="5110"/>
      </w:tblGrid>
      <w:tr w:rsidR="00F305BB" w:rsidRPr="008D12B7" w:rsidTr="008D12B7">
        <w:trPr>
          <w:trHeight w:val="387"/>
        </w:trPr>
        <w:tc>
          <w:tcPr>
            <w:tcW w:w="4083" w:type="dxa"/>
            <w:vAlign w:val="center"/>
          </w:tcPr>
          <w:p w:rsidR="00F305BB" w:rsidRPr="008D12B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110" w:type="dxa"/>
            <w:vAlign w:val="center"/>
          </w:tcPr>
          <w:p w:rsidR="00F305BB" w:rsidRPr="008D12B7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Ing. Petra Lesníková</w:t>
            </w:r>
            <w:r w:rsidR="006962C5" w:rsidRPr="008D12B7">
              <w:rPr>
                <w:rFonts w:ascii="Times New Roman" w:hAnsi="Times New Roman"/>
                <w:sz w:val="24"/>
                <w:szCs w:val="24"/>
              </w:rPr>
              <w:t xml:space="preserve">, PhD. </w:t>
            </w:r>
          </w:p>
        </w:tc>
      </w:tr>
      <w:tr w:rsidR="00F305BB" w:rsidRPr="008D12B7" w:rsidTr="008D12B7">
        <w:trPr>
          <w:trHeight w:val="387"/>
        </w:trPr>
        <w:tc>
          <w:tcPr>
            <w:tcW w:w="4083" w:type="dxa"/>
            <w:vAlign w:val="center"/>
          </w:tcPr>
          <w:p w:rsidR="00F305BB" w:rsidRPr="008D12B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110" w:type="dxa"/>
            <w:vAlign w:val="center"/>
          </w:tcPr>
          <w:p w:rsidR="00F305BB" w:rsidRPr="008D12B7" w:rsidRDefault="008D12B7" w:rsidP="008D12B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>0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6.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305BB" w:rsidRPr="008D12B7" w:rsidTr="008D12B7">
        <w:trPr>
          <w:trHeight w:val="371"/>
        </w:trPr>
        <w:tc>
          <w:tcPr>
            <w:tcW w:w="4083" w:type="dxa"/>
            <w:vAlign w:val="center"/>
          </w:tcPr>
          <w:p w:rsidR="00F305BB" w:rsidRPr="008D12B7" w:rsidRDefault="00F305BB" w:rsidP="008D12B7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110" w:type="dxa"/>
            <w:vAlign w:val="center"/>
          </w:tcPr>
          <w:p w:rsidR="00F305BB" w:rsidRPr="008D12B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8D12B7" w:rsidTr="008D12B7">
        <w:trPr>
          <w:trHeight w:val="387"/>
        </w:trPr>
        <w:tc>
          <w:tcPr>
            <w:tcW w:w="4083" w:type="dxa"/>
            <w:vAlign w:val="center"/>
          </w:tcPr>
          <w:p w:rsidR="00F305BB" w:rsidRPr="008D12B7" w:rsidRDefault="00F305BB" w:rsidP="008D12B7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110" w:type="dxa"/>
            <w:vAlign w:val="center"/>
          </w:tcPr>
          <w:p w:rsidR="00F305BB" w:rsidRPr="008D12B7" w:rsidRDefault="005F5B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8D12B7" w:rsidTr="008D12B7">
        <w:trPr>
          <w:trHeight w:val="387"/>
        </w:trPr>
        <w:tc>
          <w:tcPr>
            <w:tcW w:w="4083" w:type="dxa"/>
            <w:vAlign w:val="center"/>
          </w:tcPr>
          <w:p w:rsidR="00F305BB" w:rsidRPr="008D12B7" w:rsidRDefault="00F305BB" w:rsidP="008D12B7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110" w:type="dxa"/>
            <w:vAlign w:val="center"/>
          </w:tcPr>
          <w:p w:rsidR="00F305BB" w:rsidRPr="008D12B7" w:rsidRDefault="008D12B7" w:rsidP="008D12B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 </w:t>
            </w:r>
            <w:r w:rsidRPr="008D12B7">
              <w:rPr>
                <w:rFonts w:ascii="Times New Roman" w:hAnsi="Times New Roman"/>
                <w:sz w:val="24"/>
                <w:szCs w:val="24"/>
              </w:rPr>
              <w:t>0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B03" w:rsidRPr="008D12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305BB" w:rsidRPr="008D12B7" w:rsidTr="008D12B7">
        <w:trPr>
          <w:trHeight w:val="387"/>
        </w:trPr>
        <w:tc>
          <w:tcPr>
            <w:tcW w:w="4083" w:type="dxa"/>
            <w:vAlign w:val="center"/>
          </w:tcPr>
          <w:p w:rsidR="00F305BB" w:rsidRPr="008D12B7" w:rsidRDefault="00F305BB" w:rsidP="008D12B7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2B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110" w:type="dxa"/>
            <w:vAlign w:val="center"/>
          </w:tcPr>
          <w:p w:rsidR="00F305BB" w:rsidRPr="008D12B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8D12B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8D12B7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8D12B7">
        <w:rPr>
          <w:rFonts w:ascii="Times New Roman" w:hAnsi="Times New Roman"/>
          <w:b/>
          <w:sz w:val="24"/>
          <w:szCs w:val="24"/>
        </w:rPr>
        <w:t>Príloha:</w:t>
      </w:r>
      <w:bookmarkStart w:id="0" w:name="_GoBack"/>
      <w:bookmarkEnd w:id="0"/>
    </w:p>
    <w:p w:rsidR="00F305BB" w:rsidRPr="008D12B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8D12B7">
        <w:rPr>
          <w:rFonts w:ascii="Times New Roman" w:hAnsi="Times New Roman"/>
          <w:sz w:val="24"/>
          <w:szCs w:val="24"/>
        </w:rPr>
        <w:t>Prezenčná listina zo stretnutia pedagogického klubu</w:t>
      </w:r>
    </w:p>
    <w:sectPr w:rsidR="00F305BB" w:rsidRPr="008D12B7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1E" w:rsidRDefault="006C151E" w:rsidP="00CF35D8">
      <w:pPr>
        <w:spacing w:after="0" w:line="240" w:lineRule="auto"/>
      </w:pPr>
      <w:r>
        <w:separator/>
      </w:r>
    </w:p>
  </w:endnote>
  <w:end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1E" w:rsidRDefault="006C151E" w:rsidP="00CF35D8">
      <w:pPr>
        <w:spacing w:after="0" w:line="240" w:lineRule="auto"/>
      </w:pPr>
      <w:r>
        <w:separator/>
      </w:r>
    </w:p>
  </w:footnote>
  <w:foot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93D9D"/>
    <w:multiLevelType w:val="hybridMultilevel"/>
    <w:tmpl w:val="0B4A8538"/>
    <w:lvl w:ilvl="0" w:tplc="27600D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2B1"/>
    <w:multiLevelType w:val="hybridMultilevel"/>
    <w:tmpl w:val="2DCC2F1A"/>
    <w:lvl w:ilvl="0" w:tplc="0D8633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65C"/>
    <w:multiLevelType w:val="hybridMultilevel"/>
    <w:tmpl w:val="41A4985E"/>
    <w:lvl w:ilvl="0" w:tplc="0D8633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F575C"/>
    <w:multiLevelType w:val="hybridMultilevel"/>
    <w:tmpl w:val="23B2BF7A"/>
    <w:lvl w:ilvl="0" w:tplc="8244FE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51D4"/>
    <w:multiLevelType w:val="hybridMultilevel"/>
    <w:tmpl w:val="7E1090BE"/>
    <w:lvl w:ilvl="0" w:tplc="C38E9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791FE5"/>
    <w:multiLevelType w:val="hybridMultilevel"/>
    <w:tmpl w:val="769CD6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2D7E04"/>
    <w:multiLevelType w:val="hybridMultilevel"/>
    <w:tmpl w:val="D3A63948"/>
    <w:lvl w:ilvl="0" w:tplc="0D8633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67DA"/>
    <w:rsid w:val="00013551"/>
    <w:rsid w:val="00053B89"/>
    <w:rsid w:val="0007110A"/>
    <w:rsid w:val="00081664"/>
    <w:rsid w:val="0008656B"/>
    <w:rsid w:val="000B4EFF"/>
    <w:rsid w:val="000E2D5B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17A1C"/>
    <w:rsid w:val="00223433"/>
    <w:rsid w:val="00225CD9"/>
    <w:rsid w:val="002372DB"/>
    <w:rsid w:val="002921F4"/>
    <w:rsid w:val="002D7F9B"/>
    <w:rsid w:val="002D7FC6"/>
    <w:rsid w:val="002E3F1A"/>
    <w:rsid w:val="002F64FF"/>
    <w:rsid w:val="00317BCD"/>
    <w:rsid w:val="0034733D"/>
    <w:rsid w:val="003700F7"/>
    <w:rsid w:val="003F10E0"/>
    <w:rsid w:val="00410521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52F9C"/>
    <w:rsid w:val="00583AF0"/>
    <w:rsid w:val="0058712F"/>
    <w:rsid w:val="00592E27"/>
    <w:rsid w:val="005B2420"/>
    <w:rsid w:val="005C3A7C"/>
    <w:rsid w:val="005F5B0A"/>
    <w:rsid w:val="00626B06"/>
    <w:rsid w:val="006377DA"/>
    <w:rsid w:val="00660DD0"/>
    <w:rsid w:val="00674B22"/>
    <w:rsid w:val="006962C5"/>
    <w:rsid w:val="006A3977"/>
    <w:rsid w:val="006A4C80"/>
    <w:rsid w:val="006B6CBE"/>
    <w:rsid w:val="006C151E"/>
    <w:rsid w:val="006E0712"/>
    <w:rsid w:val="006E77C5"/>
    <w:rsid w:val="007A5170"/>
    <w:rsid w:val="007A6CFA"/>
    <w:rsid w:val="007B49B6"/>
    <w:rsid w:val="007B6C7D"/>
    <w:rsid w:val="007D4E9C"/>
    <w:rsid w:val="007F2A95"/>
    <w:rsid w:val="007F7928"/>
    <w:rsid w:val="008058B8"/>
    <w:rsid w:val="0086676A"/>
    <w:rsid w:val="008721DB"/>
    <w:rsid w:val="008727CF"/>
    <w:rsid w:val="008A5BDA"/>
    <w:rsid w:val="008C3B1D"/>
    <w:rsid w:val="008C3C41"/>
    <w:rsid w:val="008D12B7"/>
    <w:rsid w:val="009279FA"/>
    <w:rsid w:val="0097618B"/>
    <w:rsid w:val="009C3018"/>
    <w:rsid w:val="009F0B03"/>
    <w:rsid w:val="009F4F76"/>
    <w:rsid w:val="00A71E3A"/>
    <w:rsid w:val="00A872C8"/>
    <w:rsid w:val="00A9043F"/>
    <w:rsid w:val="00AB111C"/>
    <w:rsid w:val="00AF5989"/>
    <w:rsid w:val="00B35987"/>
    <w:rsid w:val="00B440DB"/>
    <w:rsid w:val="00B71530"/>
    <w:rsid w:val="00BB5601"/>
    <w:rsid w:val="00BF2F35"/>
    <w:rsid w:val="00BF4683"/>
    <w:rsid w:val="00BF4792"/>
    <w:rsid w:val="00C065E1"/>
    <w:rsid w:val="00C507F1"/>
    <w:rsid w:val="00C562E4"/>
    <w:rsid w:val="00C92797"/>
    <w:rsid w:val="00CA0B4D"/>
    <w:rsid w:val="00CA771E"/>
    <w:rsid w:val="00CC6364"/>
    <w:rsid w:val="00CD7D64"/>
    <w:rsid w:val="00CF35D8"/>
    <w:rsid w:val="00D0796E"/>
    <w:rsid w:val="00D55612"/>
    <w:rsid w:val="00D5619C"/>
    <w:rsid w:val="00D866F3"/>
    <w:rsid w:val="00DA6ABC"/>
    <w:rsid w:val="00DB35FE"/>
    <w:rsid w:val="00DB6670"/>
    <w:rsid w:val="00DC01B6"/>
    <w:rsid w:val="00DD1AA4"/>
    <w:rsid w:val="00E22AFD"/>
    <w:rsid w:val="00E36C97"/>
    <w:rsid w:val="00E4597F"/>
    <w:rsid w:val="00E926D8"/>
    <w:rsid w:val="00EB307C"/>
    <w:rsid w:val="00EB6029"/>
    <w:rsid w:val="00EC5730"/>
    <w:rsid w:val="00F23BEF"/>
    <w:rsid w:val="00F27F47"/>
    <w:rsid w:val="00F305BB"/>
    <w:rsid w:val="00F36E61"/>
    <w:rsid w:val="00F61779"/>
    <w:rsid w:val="00FD3420"/>
    <w:rsid w:val="00FD6A8D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F7405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F5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5</cp:revision>
  <cp:lastPrinted>2020-06-19T09:47:00Z</cp:lastPrinted>
  <dcterms:created xsi:type="dcterms:W3CDTF">2020-06-17T07:31:00Z</dcterms:created>
  <dcterms:modified xsi:type="dcterms:W3CDTF">2020-06-19T09:49:00Z</dcterms:modified>
</cp:coreProperties>
</file>