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7B49B6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9"/>
        <w:gridCol w:w="4533"/>
      </w:tblGrid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1620FF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1.1.1 Zvýšiť inkluzívnosť a rovnaký prístup ku kvalitnému vzdelávaniu a zlepšiť výsledky a kompetencie detí a žiakov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410521" w:rsidRDefault="00626B06" w:rsidP="004105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 w:rsidR="00626B06"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 w:rsidR="00626B06">
              <w:rPr>
                <w:rFonts w:ascii="Times New Roman" w:hAnsi="Times New Roman"/>
              </w:rPr>
              <w:t>70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F305BB" w:rsidRPr="00133874" w:rsidRDefault="00A92E57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92E57">
              <w:rPr>
                <w:rFonts w:ascii="Times New Roman" w:hAnsi="Times New Roman"/>
                <w:b/>
              </w:rPr>
              <w:t>5.6.1. Pedagogický klub - prírodných vied na primárnom stupni s písomným výstupom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F305BB" w:rsidRPr="00626B06" w:rsidRDefault="007664F2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20</w:t>
            </w:r>
            <w:r w:rsidR="007B161E">
              <w:rPr>
                <w:rFonts w:ascii="Times New Roman" w:hAnsi="Times New Roman"/>
              </w:rPr>
              <w:t>.05</w:t>
            </w:r>
            <w:r w:rsidR="00F65FD9">
              <w:rPr>
                <w:rFonts w:ascii="Times New Roman" w:hAnsi="Times New Roman"/>
              </w:rPr>
              <w:t>.2021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F305BB" w:rsidRPr="00F23BEF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F23BEF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 w:rsidR="00626B06">
              <w:rPr>
                <w:rFonts w:ascii="Times New Roman" w:hAnsi="Times New Roman"/>
                <w:color w:val="000000"/>
                <w:lang w:eastAsia="sk-SK"/>
              </w:rPr>
              <w:t>Sama Cambela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626B0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F305BB" w:rsidRPr="00F23BEF" w:rsidRDefault="00DF1BA4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Jana Krížová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F305BB" w:rsidRPr="00F23BEF" w:rsidRDefault="00DF1BA4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www.zsslovlupca.edu.sk</w:t>
            </w:r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:rsidTr="009E48BD">
        <w:trPr>
          <w:trHeight w:val="48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672D9" w:rsidRDefault="00E672D9" w:rsidP="00E672D9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>Anotácia</w:t>
            </w:r>
            <w:r w:rsidRPr="009E48B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672D9" w:rsidRPr="009E48BD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Stretnutie p</w:t>
            </w:r>
            <w:r w:rsidR="00FD1863">
              <w:rPr>
                <w:rFonts w:ascii="Times New Roman" w:hAnsi="Times New Roman"/>
                <w:sz w:val="24"/>
                <w:szCs w:val="24"/>
              </w:rPr>
              <w:t>edagogického klubu prírodovedných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1863">
              <w:rPr>
                <w:rFonts w:ascii="Times New Roman" w:hAnsi="Times New Roman"/>
                <w:sz w:val="24"/>
                <w:szCs w:val="24"/>
              </w:rPr>
              <w:t>vied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 cieľom zadefinovať a vybrať najvhodnejšie experimenty pre tému: </w:t>
            </w:r>
            <w:r w:rsidR="000103C6">
              <w:rPr>
                <w:rFonts w:ascii="Times New Roman" w:hAnsi="Times New Roman"/>
                <w:sz w:val="24"/>
                <w:szCs w:val="24"/>
              </w:rPr>
              <w:t>„</w:t>
            </w:r>
            <w:r w:rsidR="00B36802">
              <w:rPr>
                <w:rFonts w:ascii="Times New Roman" w:hAnsi="Times New Roman"/>
                <w:sz w:val="24"/>
                <w:szCs w:val="24"/>
              </w:rPr>
              <w:t>sacharidy</w:t>
            </w:r>
            <w:r w:rsidR="000103C6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 pohľadu </w:t>
            </w:r>
            <w:r w:rsidR="000103C6">
              <w:rPr>
                <w:rFonts w:ascii="Times New Roman" w:hAnsi="Times New Roman"/>
                <w:sz w:val="24"/>
                <w:szCs w:val="24"/>
              </w:rPr>
              <w:t xml:space="preserve">ich </w:t>
            </w:r>
            <w:r w:rsidR="00FD1863">
              <w:rPr>
                <w:rFonts w:ascii="Times New Roman" w:hAnsi="Times New Roman"/>
                <w:sz w:val="24"/>
                <w:szCs w:val="24"/>
              </w:rPr>
              <w:t>realizácie</w:t>
            </w:r>
            <w:r w:rsidR="0001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na primárnom stupni ZŠ.</w:t>
            </w:r>
          </w:p>
          <w:p w:rsidR="00E672D9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72D9" w:rsidRPr="00835835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 xml:space="preserve">Kľúčové slová: </w:t>
            </w:r>
          </w:p>
          <w:p w:rsidR="00835835" w:rsidRPr="005E0851" w:rsidRDefault="00B36802" w:rsidP="00945257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E0851">
              <w:rPr>
                <w:rFonts w:ascii="Times New Roman" w:hAnsi="Times New Roman"/>
                <w:sz w:val="24"/>
                <w:szCs w:val="24"/>
              </w:rPr>
              <w:t xml:space="preserve">sacharidy, </w:t>
            </w:r>
            <w:r w:rsidR="007664F2">
              <w:rPr>
                <w:rFonts w:ascii="Times New Roman" w:hAnsi="Times New Roman"/>
                <w:sz w:val="24"/>
                <w:szCs w:val="24"/>
              </w:rPr>
              <w:t>kvasenie.</w:t>
            </w:r>
          </w:p>
          <w:p w:rsidR="005E0851" w:rsidRPr="005E0851" w:rsidRDefault="005E0851" w:rsidP="005E0851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835835" w:rsidRPr="00835835" w:rsidRDefault="00835835" w:rsidP="0083583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835835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835835">
              <w:rPr>
                <w:rFonts w:ascii="Times New Roman" w:hAnsi="Times New Roman"/>
              </w:rPr>
              <w:t xml:space="preserve"> </w:t>
            </w:r>
          </w:p>
          <w:p w:rsidR="00835835" w:rsidRPr="007B6C7D" w:rsidRDefault="00835835" w:rsidP="0083583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35835" w:rsidRPr="002F0BFA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Otvorenie, prezenčná listina,</w:t>
            </w:r>
          </w:p>
          <w:p w:rsidR="00835835" w:rsidRPr="002F0BFA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Vysvetlenie základných pojmov,</w:t>
            </w:r>
          </w:p>
          <w:p w:rsidR="00835835" w:rsidRPr="00F65FD9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Charakteristika </w:t>
            </w:r>
            <w:r w:rsidR="005E0851">
              <w:rPr>
                <w:rFonts w:ascii="Times New Roman" w:hAnsi="Times New Roman"/>
                <w:sz w:val="24"/>
                <w:szCs w:val="24"/>
              </w:rPr>
              <w:t>sacharidov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výber vhodných experimentov a </w:t>
            </w:r>
            <w:r w:rsidRPr="00F65FD9">
              <w:rPr>
                <w:rFonts w:ascii="Times New Roman" w:hAnsi="Times New Roman"/>
                <w:sz w:val="24"/>
                <w:szCs w:val="24"/>
              </w:rPr>
              <w:t xml:space="preserve">skúsenosti s nimi, </w:t>
            </w:r>
          </w:p>
          <w:p w:rsidR="00835835" w:rsidRPr="002F0BFA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Diskusia, </w:t>
            </w:r>
          </w:p>
          <w:p w:rsidR="00835835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Záver.</w:t>
            </w:r>
          </w:p>
          <w:p w:rsidR="00835835" w:rsidRPr="00835835" w:rsidRDefault="00835835" w:rsidP="00835835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F305BB" w:rsidRPr="007B6C7D" w:rsidTr="008E04AD">
        <w:trPr>
          <w:trHeight w:val="2976"/>
        </w:trPr>
        <w:tc>
          <w:tcPr>
            <w:tcW w:w="9212" w:type="dxa"/>
            <w:shd w:val="clear" w:color="auto" w:fill="auto"/>
          </w:tcPr>
          <w:p w:rsidR="00E672D9" w:rsidRPr="0038532F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3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Zhrnutie: </w:t>
            </w:r>
          </w:p>
          <w:p w:rsidR="00E672D9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2D9" w:rsidRDefault="00E672D9" w:rsidP="00E672D9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Stretn</w:t>
            </w:r>
            <w:r w:rsidR="000103C6">
              <w:rPr>
                <w:rFonts w:ascii="Times New Roman" w:hAnsi="Times New Roman"/>
                <w:sz w:val="24"/>
                <w:szCs w:val="24"/>
              </w:rPr>
              <w:t xml:space="preserve">utie sa konalo v priestoroch </w:t>
            </w:r>
            <w:r w:rsidR="00B36802">
              <w:rPr>
                <w:rFonts w:ascii="Times New Roman" w:hAnsi="Times New Roman"/>
                <w:sz w:val="24"/>
                <w:szCs w:val="24"/>
              </w:rPr>
              <w:t>budovy 1</w:t>
            </w:r>
            <w:r w:rsidR="00C076AC">
              <w:rPr>
                <w:rFonts w:ascii="Times New Roman" w:hAnsi="Times New Roman"/>
                <w:sz w:val="24"/>
                <w:szCs w:val="24"/>
              </w:rPr>
              <w:t xml:space="preserve">. stupňa ZŠ </w:t>
            </w:r>
            <w:r w:rsidR="005E0851">
              <w:rPr>
                <w:rFonts w:ascii="Times New Roman" w:hAnsi="Times New Roman"/>
                <w:sz w:val="24"/>
                <w:szCs w:val="24"/>
              </w:rPr>
              <w:t xml:space="preserve">v 3.B o </w:t>
            </w:r>
            <w:r w:rsidR="00C076AC">
              <w:rPr>
                <w:rFonts w:ascii="Times New Roman" w:hAnsi="Times New Roman"/>
                <w:sz w:val="24"/>
                <w:szCs w:val="24"/>
              </w:rPr>
              <w:t>13.45 – 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.45. Prítomných privítala koordinátorka klubu a oboznámila s programom. V diskusii sa vyjadrili dvaja členovia klubu s návrhmi najvhodnejších experimentov a ich návrhy boli zapracované. V závere poďakovala prítomným za podnetné </w:t>
            </w:r>
            <w:r w:rsidR="00C076AC">
              <w:rPr>
                <w:rFonts w:ascii="Times New Roman" w:hAnsi="Times New Roman"/>
                <w:sz w:val="24"/>
                <w:szCs w:val="24"/>
              </w:rPr>
              <w:t>pripomienky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 stručne zhrnula priebeh stretnutia.</w:t>
            </w:r>
          </w:p>
          <w:p w:rsidR="00E672D9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3C6" w:rsidRPr="00BB585E" w:rsidRDefault="00E672D9" w:rsidP="00BB585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175">
              <w:rPr>
                <w:rFonts w:ascii="Times New Roman" w:hAnsi="Times New Roman"/>
                <w:b/>
                <w:sz w:val="24"/>
                <w:szCs w:val="24"/>
              </w:rPr>
              <w:t xml:space="preserve">Tematika: </w:t>
            </w:r>
          </w:p>
          <w:p w:rsidR="00BB585E" w:rsidRPr="005E0851" w:rsidRDefault="005E0851" w:rsidP="0096642C">
            <w:pPr>
              <w:spacing w:after="0"/>
              <w:ind w:right="-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súčasnosti sa stále č</w:t>
            </w:r>
            <w:r w:rsidRPr="005E0851">
              <w:rPr>
                <w:rFonts w:ascii="Times New Roman" w:hAnsi="Times New Roman"/>
                <w:sz w:val="24"/>
                <w:szCs w:val="24"/>
              </w:rPr>
              <w:t>astejšie stretávame s využitím biotechnológie. Biotechnologické postupy sa používajú na spracovanie a re</w:t>
            </w:r>
            <w:r>
              <w:rPr>
                <w:rFonts w:ascii="Times New Roman" w:hAnsi="Times New Roman"/>
                <w:sz w:val="24"/>
                <w:szCs w:val="24"/>
              </w:rPr>
              <w:t>cykláciu surovín, produkciu lieč</w:t>
            </w:r>
            <w:r w:rsidRPr="005E0851">
              <w:rPr>
                <w:rFonts w:ascii="Times New Roman" w:hAnsi="Times New Roman"/>
                <w:sz w:val="24"/>
                <w:szCs w:val="24"/>
              </w:rPr>
              <w:t>iv, ale aj na výrobu a úpravu potravín. Napriek tomu, že priemyselné biotechnologické postupy používajú zložité zariadenia, s niektorými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jednoduchými sa môžeme stretnúť</w:t>
            </w:r>
            <w:r w:rsidRPr="005E0851">
              <w:rPr>
                <w:rFonts w:ascii="Times New Roman" w:hAnsi="Times New Roman"/>
                <w:sz w:val="24"/>
                <w:szCs w:val="24"/>
              </w:rPr>
              <w:t xml:space="preserve"> aj v domácnostiach.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5E0851">
              <w:rPr>
                <w:rFonts w:ascii="Times New Roman" w:hAnsi="Times New Roman"/>
                <w:sz w:val="24"/>
                <w:szCs w:val="24"/>
              </w:rPr>
              <w:t>ajbežnejším biotechnologickým postupom je príprava kysnutého cesta. Bez neho by mamy nevedeli priprav</w:t>
            </w:r>
            <w:r>
              <w:rPr>
                <w:rFonts w:ascii="Times New Roman" w:hAnsi="Times New Roman"/>
                <w:sz w:val="24"/>
                <w:szCs w:val="24"/>
              </w:rPr>
              <w:t>iť</w:t>
            </w:r>
            <w:r w:rsidRPr="005E0851">
              <w:rPr>
                <w:rFonts w:ascii="Times New Roman" w:hAnsi="Times New Roman"/>
                <w:sz w:val="24"/>
                <w:szCs w:val="24"/>
              </w:rPr>
              <w:t xml:space="preserve"> také dobroty, ako sú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napr. </w:t>
            </w:r>
            <w:r w:rsidRPr="005E0851">
              <w:rPr>
                <w:rFonts w:ascii="Times New Roman" w:hAnsi="Times New Roman"/>
                <w:sz w:val="24"/>
                <w:szCs w:val="24"/>
              </w:rPr>
              <w:t>pa</w:t>
            </w:r>
            <w:r>
              <w:rPr>
                <w:rFonts w:ascii="Times New Roman" w:hAnsi="Times New Roman"/>
                <w:sz w:val="24"/>
                <w:szCs w:val="24"/>
              </w:rPr>
              <w:t>rené buchty alebo slivkový koláč</w:t>
            </w:r>
            <w:r w:rsidRPr="005E08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5E0851">
              <w:rPr>
                <w:rFonts w:ascii="Times New Roman" w:hAnsi="Times New Roman"/>
                <w:sz w:val="24"/>
                <w:szCs w:val="24"/>
              </w:rPr>
              <w:t>ajomst</w:t>
            </w:r>
            <w:r>
              <w:rPr>
                <w:rFonts w:ascii="Times New Roman" w:hAnsi="Times New Roman"/>
                <w:sz w:val="24"/>
                <w:szCs w:val="24"/>
              </w:rPr>
              <w:t>vo prípravy kysnutého cesta spoč</w:t>
            </w:r>
            <w:r w:rsidRPr="005E0851">
              <w:rPr>
                <w:rFonts w:ascii="Times New Roman" w:hAnsi="Times New Roman"/>
                <w:sz w:val="24"/>
                <w:szCs w:val="24"/>
              </w:rPr>
              <w:t xml:space="preserve">íva v použití kvasníc. </w:t>
            </w:r>
            <w:r w:rsidR="0096642C">
              <w:rPr>
                <w:rFonts w:ascii="Times New Roman" w:hAnsi="Times New Roman"/>
                <w:sz w:val="24"/>
                <w:szCs w:val="24"/>
              </w:rPr>
              <w:t>A práve s týmto procesom považujeme za zaujímavé oboznámiť žiakov</w:t>
            </w:r>
            <w:r w:rsidRPr="005E08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05BB" w:rsidRPr="007B6C7D" w:rsidTr="00F63E64">
        <w:trPr>
          <w:trHeight w:val="196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65F6" w:rsidRPr="0096642C" w:rsidRDefault="0000776E" w:rsidP="0096642C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42C">
              <w:rPr>
                <w:rFonts w:ascii="Times New Roman" w:hAnsi="Times New Roman"/>
                <w:sz w:val="24"/>
                <w:szCs w:val="24"/>
              </w:rPr>
              <w:t>Členovia pedagogického klubu sa zhodli</w:t>
            </w:r>
            <w:r w:rsidR="00A85760" w:rsidRPr="0096642C">
              <w:rPr>
                <w:rFonts w:ascii="Times New Roman" w:hAnsi="Times New Roman"/>
                <w:sz w:val="24"/>
                <w:szCs w:val="24"/>
              </w:rPr>
              <w:t>,</w:t>
            </w:r>
            <w:r w:rsidRPr="0096642C">
              <w:rPr>
                <w:rFonts w:ascii="Times New Roman" w:hAnsi="Times New Roman"/>
                <w:sz w:val="24"/>
                <w:szCs w:val="24"/>
              </w:rPr>
              <w:t xml:space="preserve"> že uvedenú tému je </w:t>
            </w:r>
            <w:r w:rsidR="00416A73" w:rsidRPr="0096642C">
              <w:rPr>
                <w:rFonts w:ascii="Times New Roman" w:hAnsi="Times New Roman"/>
                <w:sz w:val="24"/>
                <w:szCs w:val="24"/>
              </w:rPr>
              <w:t>vhodné</w:t>
            </w:r>
            <w:r w:rsidRPr="0096642C">
              <w:rPr>
                <w:rFonts w:ascii="Times New Roman" w:hAnsi="Times New Roman"/>
                <w:sz w:val="24"/>
                <w:szCs w:val="24"/>
              </w:rPr>
              <w:t xml:space="preserve"> prepojiť</w:t>
            </w:r>
            <w:r w:rsidR="00A85760" w:rsidRPr="00966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42C">
              <w:rPr>
                <w:rFonts w:ascii="Times New Roman" w:hAnsi="Times New Roman"/>
                <w:sz w:val="24"/>
                <w:szCs w:val="24"/>
              </w:rPr>
              <w:t>s bežnými skúsenosťami</w:t>
            </w:r>
            <w:r w:rsidR="00416A73" w:rsidRPr="0096642C">
              <w:rPr>
                <w:rFonts w:ascii="Times New Roman" w:hAnsi="Times New Roman"/>
                <w:sz w:val="24"/>
                <w:szCs w:val="24"/>
              </w:rPr>
              <w:t xml:space="preserve"> zo života. </w:t>
            </w:r>
            <w:r w:rsidR="0096642C" w:rsidRPr="0096642C">
              <w:rPr>
                <w:rFonts w:ascii="Times New Roman" w:hAnsi="Times New Roman"/>
                <w:sz w:val="24"/>
                <w:szCs w:val="24"/>
              </w:rPr>
              <w:t>Považujú za vhodné vysvetliť žiakom, že kvasnice sa do cesta pridávajú preto, lebo pri svojom metabolizme produkujú oxid uhličitý. Bublinky tohto plynu robia cesto ľahším a mäkším. Kysnutie cesta trvá nejaký čas. V dnešnej uponáhľanej dobe sa preto často používa náhrada – prášok do pečiva. V práškoch do pečiva sa najčastejšie používa hydrogén uhličitan sodný NaHCO3 (pre deti - sóda bikarbóna). Pri reakcii sa uvoľňuje oxid uhličitý, ktorý tvorí v ceste bublinky. Na trhu sú aj iné druhy práškov do pečiva, ktoré obsahujú iné chemikálie. Všetky však fungujú na podobnom princípe. Na ozrejmenie javu je vhodný pokus s nafúknutím vrecka.</w:t>
            </w:r>
          </w:p>
        </w:tc>
      </w:tr>
    </w:tbl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4"/>
        <w:gridCol w:w="5038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7B6C7D" w:rsidRDefault="00DF1BA4" w:rsidP="007B6C7D">
            <w:pPr>
              <w:tabs>
                <w:tab w:val="left" w:pos="1114"/>
              </w:tabs>
              <w:spacing w:after="0" w:line="240" w:lineRule="auto"/>
            </w:pPr>
            <w:r>
              <w:t>Jana Krížová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7664F2" w:rsidP="007B6C7D">
            <w:pPr>
              <w:tabs>
                <w:tab w:val="left" w:pos="1114"/>
              </w:tabs>
              <w:spacing w:after="0" w:line="240" w:lineRule="auto"/>
            </w:pPr>
            <w:r>
              <w:t>20</w:t>
            </w:r>
            <w:r w:rsidR="007B161E">
              <w:t>.5</w:t>
            </w:r>
            <w:r w:rsidR="00AA7980">
              <w:t>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305BB" w:rsidRPr="007B6C7D" w:rsidRDefault="00DF1BA4" w:rsidP="007B6C7D">
            <w:pPr>
              <w:tabs>
                <w:tab w:val="left" w:pos="1114"/>
              </w:tabs>
              <w:spacing w:after="0" w:line="240" w:lineRule="auto"/>
            </w:pPr>
            <w:r>
              <w:t>Eva Žaloudková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7664F2" w:rsidP="007B6C7D">
            <w:pPr>
              <w:tabs>
                <w:tab w:val="left" w:pos="1114"/>
              </w:tabs>
              <w:spacing w:after="0" w:line="240" w:lineRule="auto"/>
            </w:pPr>
            <w:r>
              <w:t>20</w:t>
            </w:r>
            <w:r w:rsidR="007B161E">
              <w:t>.5</w:t>
            </w:r>
            <w:r w:rsidR="00AA7980">
              <w:t>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27F47" w:rsidRDefault="00F27F47" w:rsidP="00D0796E">
      <w:pPr>
        <w:rPr>
          <w:rFonts w:ascii="Times New Roman" w:hAnsi="Times New Roman"/>
        </w:rPr>
      </w:pPr>
    </w:p>
    <w:p w:rsidR="00835835" w:rsidRDefault="00835835" w:rsidP="00D0796E">
      <w:pPr>
        <w:rPr>
          <w:rFonts w:ascii="Times New Roman" w:hAnsi="Times New Roman"/>
        </w:rPr>
      </w:pPr>
    </w:p>
    <w:p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7B49B6">
        <w:rPr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1620FF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1.1.1 Zvýšiť inkluzívnosť a rovnaký prístup ku kvalitnému vzdelávaniu a zlepšiť výsledky a kompetencie detí a žiakov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A92E57" w:rsidP="001745A4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 w:rsidR="003204A9">
              <w:rPr>
                <w:spacing w:val="20"/>
                <w:sz w:val="20"/>
                <w:szCs w:val="20"/>
              </w:rPr>
              <w:t>Š Sama Cambela v Slovenskej Ľupči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 w:rsidR="003204A9">
              <w:rPr>
                <w:spacing w:val="20"/>
                <w:sz w:val="20"/>
                <w:szCs w:val="20"/>
              </w:rPr>
              <w:t>70</w:t>
            </w:r>
          </w:p>
        </w:tc>
      </w:tr>
      <w:tr w:rsidR="00A92E57" w:rsidRPr="007B6C7D" w:rsidTr="001745A4">
        <w:tc>
          <w:tcPr>
            <w:tcW w:w="3528" w:type="dxa"/>
          </w:tcPr>
          <w:p w:rsidR="00A92E57" w:rsidRPr="007B6C7D" w:rsidRDefault="00A92E57" w:rsidP="00A92E57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A92E57" w:rsidRPr="00A92E57" w:rsidRDefault="00A92E57" w:rsidP="00A92E57">
            <w:pPr>
              <w:rPr>
                <w:rFonts w:ascii="Times New Roman" w:hAnsi="Times New Roman"/>
                <w:b/>
                <w:bCs/>
              </w:rPr>
            </w:pPr>
            <w:r w:rsidRPr="00A92E57">
              <w:rPr>
                <w:b/>
                <w:bCs/>
                <w:spacing w:val="20"/>
                <w:sz w:val="20"/>
                <w:szCs w:val="20"/>
              </w:rPr>
              <w:t>5.6.1. Pedagogický klub - prírodných vied na primárnom stupni s písomným výstupom</w:t>
            </w:r>
          </w:p>
        </w:tc>
      </w:tr>
    </w:tbl>
    <w:p w:rsidR="00F305BB" w:rsidRDefault="00F305BB" w:rsidP="00D0796E"/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Default="00F305BB" w:rsidP="00D0796E">
      <w:r>
        <w:t>Miesto konania stretnutia:</w:t>
      </w:r>
      <w:r w:rsidR="00F23BEF">
        <w:t xml:space="preserve"> </w:t>
      </w:r>
      <w:r w:rsidR="00F23BEF" w:rsidRPr="00F23BEF">
        <w:t xml:space="preserve">ZŠ </w:t>
      </w:r>
      <w:r w:rsidR="003204A9">
        <w:t>Sama Cambela</w:t>
      </w:r>
    </w:p>
    <w:p w:rsidR="00F305BB" w:rsidRDefault="00F305BB" w:rsidP="00D0796E">
      <w:r>
        <w:t>Dátum konania stretnutia:</w:t>
      </w:r>
      <w:r w:rsidR="00F23BEF">
        <w:t xml:space="preserve"> </w:t>
      </w:r>
      <w:r w:rsidR="007664F2">
        <w:t>20</w:t>
      </w:r>
      <w:bookmarkStart w:id="0" w:name="_GoBack"/>
      <w:bookmarkEnd w:id="0"/>
      <w:r w:rsidR="007B161E">
        <w:t>.5</w:t>
      </w:r>
      <w:r w:rsidR="00835835">
        <w:t>.2021</w:t>
      </w:r>
    </w:p>
    <w:p w:rsidR="00F305BB" w:rsidRDefault="00F305BB" w:rsidP="00D0796E">
      <w:r>
        <w:t xml:space="preserve">Trvanie stretnutia: </w:t>
      </w:r>
      <w:r w:rsidR="00F365F6">
        <w:t>3</w:t>
      </w:r>
      <w:r w:rsidR="00E672D9">
        <w:t xml:space="preserve"> hodiny</w:t>
      </w:r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:rsidR="0000510A" w:rsidRPr="007B6C7D" w:rsidRDefault="0000510A" w:rsidP="001745A4">
            <w:r>
              <w:t>Inštitúcia</w:t>
            </w:r>
          </w:p>
        </w:tc>
      </w:tr>
      <w:tr w:rsidR="00F23BEF" w:rsidRPr="007B6C7D" w:rsidTr="00F65FD9">
        <w:trPr>
          <w:trHeight w:val="337"/>
        </w:trPr>
        <w:tc>
          <w:tcPr>
            <w:tcW w:w="544" w:type="dxa"/>
          </w:tcPr>
          <w:p w:rsidR="00F23BEF" w:rsidRPr="007B6C7D" w:rsidRDefault="00F23BEF" w:rsidP="001745A4">
            <w:r>
              <w:t>1.</w:t>
            </w:r>
          </w:p>
        </w:tc>
        <w:tc>
          <w:tcPr>
            <w:tcW w:w="3935" w:type="dxa"/>
            <w:vAlign w:val="bottom"/>
          </w:tcPr>
          <w:p w:rsidR="00F23BEF" w:rsidRPr="0084520F" w:rsidRDefault="0084520F">
            <w:pPr>
              <w:rPr>
                <w:rFonts w:asciiTheme="minorHAnsi" w:hAnsiTheme="minorHAnsi" w:cstheme="minorHAnsi"/>
                <w:color w:val="000000"/>
              </w:rPr>
            </w:pPr>
            <w:r w:rsidRPr="0084520F">
              <w:rPr>
                <w:rFonts w:asciiTheme="minorHAnsi" w:hAnsiTheme="minorHAnsi" w:cstheme="minorHAnsi"/>
                <w:color w:val="000000"/>
              </w:rPr>
              <w:t>René Kováčik</w:t>
            </w:r>
          </w:p>
        </w:tc>
        <w:tc>
          <w:tcPr>
            <w:tcW w:w="2427" w:type="dxa"/>
          </w:tcPr>
          <w:p w:rsidR="00F23BEF" w:rsidRPr="007B6C7D" w:rsidRDefault="00F23BEF" w:rsidP="001745A4"/>
        </w:tc>
        <w:tc>
          <w:tcPr>
            <w:tcW w:w="2306" w:type="dxa"/>
          </w:tcPr>
          <w:p w:rsidR="00F23BEF" w:rsidRPr="007B6C7D" w:rsidRDefault="003204A9" w:rsidP="001745A4">
            <w:r>
              <w:t>ZŠ Sama Cambela</w:t>
            </w:r>
          </w:p>
        </w:tc>
      </w:tr>
      <w:tr w:rsidR="003204A9" w:rsidRPr="007B6C7D" w:rsidTr="00F65FD9">
        <w:trPr>
          <w:trHeight w:val="337"/>
        </w:trPr>
        <w:tc>
          <w:tcPr>
            <w:tcW w:w="544" w:type="dxa"/>
          </w:tcPr>
          <w:p w:rsidR="003204A9" w:rsidRPr="007B6C7D" w:rsidRDefault="003204A9" w:rsidP="003204A9">
            <w:r>
              <w:t>2.</w:t>
            </w:r>
          </w:p>
        </w:tc>
        <w:tc>
          <w:tcPr>
            <w:tcW w:w="3935" w:type="dxa"/>
            <w:vAlign w:val="bottom"/>
          </w:tcPr>
          <w:p w:rsidR="003204A9" w:rsidRPr="0084520F" w:rsidRDefault="0084520F" w:rsidP="003204A9">
            <w:pPr>
              <w:rPr>
                <w:rFonts w:asciiTheme="minorHAnsi" w:hAnsiTheme="minorHAnsi" w:cstheme="minorHAnsi"/>
                <w:color w:val="000000"/>
              </w:rPr>
            </w:pPr>
            <w:r w:rsidRPr="0084520F">
              <w:rPr>
                <w:rFonts w:asciiTheme="minorHAnsi" w:hAnsiTheme="minorHAnsi" w:cstheme="minorHAnsi"/>
                <w:color w:val="000000"/>
              </w:rPr>
              <w:t>Jana Krížová</w:t>
            </w:r>
          </w:p>
        </w:tc>
        <w:tc>
          <w:tcPr>
            <w:tcW w:w="2427" w:type="dxa"/>
          </w:tcPr>
          <w:p w:rsidR="003204A9" w:rsidRPr="007B6C7D" w:rsidRDefault="003204A9" w:rsidP="003204A9"/>
        </w:tc>
        <w:tc>
          <w:tcPr>
            <w:tcW w:w="2306" w:type="dxa"/>
          </w:tcPr>
          <w:p w:rsidR="003204A9" w:rsidRDefault="003204A9" w:rsidP="003204A9">
            <w:r w:rsidRPr="00223628">
              <w:t>ZŠ Sama Cambela</w:t>
            </w:r>
          </w:p>
        </w:tc>
      </w:tr>
      <w:tr w:rsidR="003204A9" w:rsidRPr="007B6C7D" w:rsidTr="00F65FD9">
        <w:trPr>
          <w:trHeight w:val="337"/>
        </w:trPr>
        <w:tc>
          <w:tcPr>
            <w:tcW w:w="544" w:type="dxa"/>
          </w:tcPr>
          <w:p w:rsidR="003204A9" w:rsidRPr="007B6C7D" w:rsidRDefault="003204A9" w:rsidP="003204A9">
            <w:r>
              <w:t>3.</w:t>
            </w:r>
          </w:p>
        </w:tc>
        <w:tc>
          <w:tcPr>
            <w:tcW w:w="3935" w:type="dxa"/>
            <w:vAlign w:val="bottom"/>
          </w:tcPr>
          <w:p w:rsidR="003204A9" w:rsidRPr="0084520F" w:rsidRDefault="0084520F" w:rsidP="003204A9">
            <w:pPr>
              <w:rPr>
                <w:rFonts w:asciiTheme="minorHAnsi" w:hAnsiTheme="minorHAnsi" w:cstheme="minorHAnsi"/>
                <w:color w:val="000000"/>
              </w:rPr>
            </w:pPr>
            <w:r w:rsidRPr="0084520F">
              <w:rPr>
                <w:rFonts w:asciiTheme="minorHAnsi" w:hAnsiTheme="minorHAnsi" w:cstheme="minorHAnsi"/>
                <w:color w:val="000000"/>
              </w:rPr>
              <w:t>Eva Žaloudková</w:t>
            </w:r>
          </w:p>
        </w:tc>
        <w:tc>
          <w:tcPr>
            <w:tcW w:w="2427" w:type="dxa"/>
          </w:tcPr>
          <w:p w:rsidR="003204A9" w:rsidRPr="007B6C7D" w:rsidRDefault="003204A9" w:rsidP="003204A9"/>
        </w:tc>
        <w:tc>
          <w:tcPr>
            <w:tcW w:w="2306" w:type="dxa"/>
          </w:tcPr>
          <w:p w:rsidR="003204A9" w:rsidRDefault="003204A9" w:rsidP="003204A9">
            <w:r w:rsidRPr="00223628">
              <w:t>ZŠ Sama Cambela</w:t>
            </w:r>
          </w:p>
        </w:tc>
      </w:tr>
    </w:tbl>
    <w:p w:rsidR="00F305BB" w:rsidRDefault="00F305BB" w:rsidP="00D0796E"/>
    <w:p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A47" w:rsidRDefault="006A7A47" w:rsidP="00CF35D8">
      <w:pPr>
        <w:spacing w:after="0" w:line="240" w:lineRule="auto"/>
      </w:pPr>
      <w:r>
        <w:separator/>
      </w:r>
    </w:p>
  </w:endnote>
  <w:endnote w:type="continuationSeparator" w:id="0">
    <w:p w:rsidR="006A7A47" w:rsidRDefault="006A7A47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A47" w:rsidRDefault="006A7A47" w:rsidP="00CF35D8">
      <w:pPr>
        <w:spacing w:after="0" w:line="240" w:lineRule="auto"/>
      </w:pPr>
      <w:r>
        <w:separator/>
      </w:r>
    </w:p>
  </w:footnote>
  <w:footnote w:type="continuationSeparator" w:id="0">
    <w:p w:rsidR="006A7A47" w:rsidRDefault="006A7A47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F1FBC"/>
    <w:multiLevelType w:val="hybridMultilevel"/>
    <w:tmpl w:val="F20C4700"/>
    <w:lvl w:ilvl="0" w:tplc="C4126744">
      <w:start w:val="2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944D3A"/>
    <w:multiLevelType w:val="hybridMultilevel"/>
    <w:tmpl w:val="C10EBE9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D6FA4"/>
    <w:multiLevelType w:val="hybridMultilevel"/>
    <w:tmpl w:val="98C085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0776E"/>
    <w:rsid w:val="000103C6"/>
    <w:rsid w:val="00053B89"/>
    <w:rsid w:val="00081664"/>
    <w:rsid w:val="00092DA0"/>
    <w:rsid w:val="000D32A0"/>
    <w:rsid w:val="000E6FBF"/>
    <w:rsid w:val="000F127B"/>
    <w:rsid w:val="000F7CA1"/>
    <w:rsid w:val="00112A9B"/>
    <w:rsid w:val="00133874"/>
    <w:rsid w:val="00137050"/>
    <w:rsid w:val="00151F6C"/>
    <w:rsid w:val="001544C0"/>
    <w:rsid w:val="001620FF"/>
    <w:rsid w:val="001745A4"/>
    <w:rsid w:val="00195BD6"/>
    <w:rsid w:val="001A5EA2"/>
    <w:rsid w:val="001B69AF"/>
    <w:rsid w:val="001D498E"/>
    <w:rsid w:val="001F7880"/>
    <w:rsid w:val="00203036"/>
    <w:rsid w:val="00225CD9"/>
    <w:rsid w:val="00274598"/>
    <w:rsid w:val="002921F4"/>
    <w:rsid w:val="002A35FC"/>
    <w:rsid w:val="002D7F9B"/>
    <w:rsid w:val="002D7FC6"/>
    <w:rsid w:val="002E3F1A"/>
    <w:rsid w:val="002F0B85"/>
    <w:rsid w:val="002F2C32"/>
    <w:rsid w:val="00311987"/>
    <w:rsid w:val="00317BCD"/>
    <w:rsid w:val="003204A9"/>
    <w:rsid w:val="0034733D"/>
    <w:rsid w:val="003700F7"/>
    <w:rsid w:val="0037471B"/>
    <w:rsid w:val="00396E71"/>
    <w:rsid w:val="003A0258"/>
    <w:rsid w:val="003A0576"/>
    <w:rsid w:val="003E0626"/>
    <w:rsid w:val="003F10E0"/>
    <w:rsid w:val="00410521"/>
    <w:rsid w:val="00415990"/>
    <w:rsid w:val="00416A73"/>
    <w:rsid w:val="00423CC3"/>
    <w:rsid w:val="00446402"/>
    <w:rsid w:val="00453947"/>
    <w:rsid w:val="00490092"/>
    <w:rsid w:val="004C05D7"/>
    <w:rsid w:val="004C7C7C"/>
    <w:rsid w:val="004D0245"/>
    <w:rsid w:val="004F368A"/>
    <w:rsid w:val="00507CF5"/>
    <w:rsid w:val="005361EC"/>
    <w:rsid w:val="00541786"/>
    <w:rsid w:val="0055263C"/>
    <w:rsid w:val="005648A2"/>
    <w:rsid w:val="005800CF"/>
    <w:rsid w:val="00583AF0"/>
    <w:rsid w:val="0058712F"/>
    <w:rsid w:val="00592E27"/>
    <w:rsid w:val="005E0851"/>
    <w:rsid w:val="0061695E"/>
    <w:rsid w:val="00626B06"/>
    <w:rsid w:val="006377DA"/>
    <w:rsid w:val="00660DD0"/>
    <w:rsid w:val="006A3977"/>
    <w:rsid w:val="006A4C80"/>
    <w:rsid w:val="006A7A47"/>
    <w:rsid w:val="006B6CBE"/>
    <w:rsid w:val="006D7012"/>
    <w:rsid w:val="006E77C5"/>
    <w:rsid w:val="007664F2"/>
    <w:rsid w:val="007A2F51"/>
    <w:rsid w:val="007A5170"/>
    <w:rsid w:val="007A6CFA"/>
    <w:rsid w:val="007B161E"/>
    <w:rsid w:val="007B4183"/>
    <w:rsid w:val="007B49B6"/>
    <w:rsid w:val="007B6C7D"/>
    <w:rsid w:val="007F7928"/>
    <w:rsid w:val="008058B8"/>
    <w:rsid w:val="00825CD4"/>
    <w:rsid w:val="00835835"/>
    <w:rsid w:val="0084520F"/>
    <w:rsid w:val="008721DB"/>
    <w:rsid w:val="008727CF"/>
    <w:rsid w:val="00885DB6"/>
    <w:rsid w:val="008C3B1D"/>
    <w:rsid w:val="008C3C41"/>
    <w:rsid w:val="008E04AD"/>
    <w:rsid w:val="008E0A30"/>
    <w:rsid w:val="00917CB6"/>
    <w:rsid w:val="00924657"/>
    <w:rsid w:val="00930F1D"/>
    <w:rsid w:val="009622B6"/>
    <w:rsid w:val="0096642C"/>
    <w:rsid w:val="009C3018"/>
    <w:rsid w:val="009E48BD"/>
    <w:rsid w:val="009F4F76"/>
    <w:rsid w:val="00A65991"/>
    <w:rsid w:val="00A71E3A"/>
    <w:rsid w:val="00A85760"/>
    <w:rsid w:val="00A9043F"/>
    <w:rsid w:val="00A92E57"/>
    <w:rsid w:val="00AA7980"/>
    <w:rsid w:val="00AB111C"/>
    <w:rsid w:val="00AB7908"/>
    <w:rsid w:val="00AC48F4"/>
    <w:rsid w:val="00AF5989"/>
    <w:rsid w:val="00B21297"/>
    <w:rsid w:val="00B258CF"/>
    <w:rsid w:val="00B36802"/>
    <w:rsid w:val="00B440DB"/>
    <w:rsid w:val="00B71530"/>
    <w:rsid w:val="00B81472"/>
    <w:rsid w:val="00BB5601"/>
    <w:rsid w:val="00BB585E"/>
    <w:rsid w:val="00BB7BCB"/>
    <w:rsid w:val="00BF2F35"/>
    <w:rsid w:val="00BF4683"/>
    <w:rsid w:val="00BF4792"/>
    <w:rsid w:val="00C065E1"/>
    <w:rsid w:val="00C076AC"/>
    <w:rsid w:val="00C507F1"/>
    <w:rsid w:val="00C50D47"/>
    <w:rsid w:val="00CA0B4D"/>
    <w:rsid w:val="00CA771E"/>
    <w:rsid w:val="00CB00CA"/>
    <w:rsid w:val="00CB1E33"/>
    <w:rsid w:val="00CC6364"/>
    <w:rsid w:val="00CD7D64"/>
    <w:rsid w:val="00CF35D8"/>
    <w:rsid w:val="00CF53D8"/>
    <w:rsid w:val="00D041E7"/>
    <w:rsid w:val="00D0796E"/>
    <w:rsid w:val="00D5619C"/>
    <w:rsid w:val="00D96CC4"/>
    <w:rsid w:val="00DA6ABC"/>
    <w:rsid w:val="00DB35FE"/>
    <w:rsid w:val="00DB43E8"/>
    <w:rsid w:val="00DD1AA4"/>
    <w:rsid w:val="00DF1BA4"/>
    <w:rsid w:val="00E36C97"/>
    <w:rsid w:val="00E672D9"/>
    <w:rsid w:val="00E926D8"/>
    <w:rsid w:val="00EC5730"/>
    <w:rsid w:val="00EE092F"/>
    <w:rsid w:val="00F14FFA"/>
    <w:rsid w:val="00F23BEF"/>
    <w:rsid w:val="00F27F47"/>
    <w:rsid w:val="00F305BB"/>
    <w:rsid w:val="00F365F6"/>
    <w:rsid w:val="00F36E61"/>
    <w:rsid w:val="00F61779"/>
    <w:rsid w:val="00F63E64"/>
    <w:rsid w:val="00F65FD9"/>
    <w:rsid w:val="00F67B6C"/>
    <w:rsid w:val="00FD1863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6CDD17"/>
  <w15:docId w15:val="{1A10AA2F-8440-43EC-AE17-2B9098A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paragraph" w:customStyle="1" w:styleId="Text">
    <w:name w:val="Text"/>
    <w:basedOn w:val="Normlny"/>
    <w:rsid w:val="000103C6"/>
    <w:pPr>
      <w:spacing w:after="0" w:line="312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character" w:styleId="Siln">
    <w:name w:val="Strong"/>
    <w:basedOn w:val="Predvolenpsmoodseku"/>
    <w:uiPriority w:val="22"/>
    <w:qFormat/>
    <w:locked/>
    <w:rsid w:val="00825CD4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BB585E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930F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locked/>
    <w:rsid w:val="00A857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9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učiteľ</cp:lastModifiedBy>
  <cp:revision>4</cp:revision>
  <cp:lastPrinted>2017-07-21T06:21:00Z</cp:lastPrinted>
  <dcterms:created xsi:type="dcterms:W3CDTF">2021-05-17T07:14:00Z</dcterms:created>
  <dcterms:modified xsi:type="dcterms:W3CDTF">2021-05-17T07:50:00Z</dcterms:modified>
</cp:coreProperties>
</file>