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949D" w14:textId="77777777" w:rsidR="00F60950" w:rsidRPr="0072331B" w:rsidRDefault="00F60950" w:rsidP="00F60950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72331B">
        <w:rPr>
          <w:rFonts w:ascii="Times New Roman" w:hAnsi="Times New Roman"/>
          <w:b/>
          <w:bCs/>
          <w:sz w:val="32"/>
          <w:szCs w:val="32"/>
          <w:u w:val="single"/>
        </w:rPr>
        <w:t>15.a Vyhodnotenie regionálnej výchovy v školskom roku 2023-2024</w:t>
      </w:r>
    </w:p>
    <w:p w14:paraId="349000C3" w14:textId="77777777" w:rsidR="00F60950" w:rsidRPr="0072331B" w:rsidRDefault="00F60950" w:rsidP="00F60950">
      <w:pPr>
        <w:rPr>
          <w:rFonts w:ascii="Times New Roman" w:hAnsi="Times New Roman"/>
          <w:b/>
          <w:bCs/>
          <w:sz w:val="32"/>
          <w:szCs w:val="32"/>
        </w:rPr>
      </w:pPr>
    </w:p>
    <w:p w14:paraId="1379F563" w14:textId="77777777" w:rsidR="00F60950" w:rsidRDefault="00F60950" w:rsidP="00F60950">
      <w:pPr>
        <w:jc w:val="both"/>
        <w:rPr>
          <w:rFonts w:ascii="Times New Roman" w:hAnsi="Times New Roman"/>
          <w:sz w:val="24"/>
          <w:szCs w:val="24"/>
        </w:rPr>
      </w:pPr>
    </w:p>
    <w:p w14:paraId="48C78173" w14:textId="77777777" w:rsidR="00F60950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našej účasti v Združení pedagógov zo škôl s regionálnou výchovou sa  v školskom roku 2023/24 zástupcovia našej školy </w:t>
      </w:r>
      <w:r>
        <w:rPr>
          <w:rFonts w:ascii="Times New Roman" w:hAnsi="Times New Roman"/>
          <w:spacing w:val="8"/>
          <w:sz w:val="24"/>
          <w:szCs w:val="24"/>
          <w:shd w:val="clear" w:color="auto" w:fill="FFFFFF"/>
        </w:rPr>
        <w:t>dňa 25. 10. 2024</w:t>
      </w:r>
      <w:r w:rsidRPr="005171A8">
        <w:rPr>
          <w:rFonts w:ascii="Times New Roman" w:hAnsi="Times New Roman"/>
          <w:spacing w:val="8"/>
          <w:sz w:val="24"/>
          <w:szCs w:val="24"/>
          <w:shd w:val="clear" w:color="auto" w:fill="FFFFFF"/>
        </w:rPr>
        <w:t xml:space="preserve"> </w:t>
      </w:r>
      <w:r w:rsidRPr="00F72298">
        <w:rPr>
          <w:rFonts w:ascii="Times New Roman" w:hAnsi="Times New Roman"/>
          <w:sz w:val="24"/>
          <w:szCs w:val="24"/>
        </w:rPr>
        <w:t xml:space="preserve">zúčastnili </w:t>
      </w:r>
      <w:r>
        <w:rPr>
          <w:rFonts w:ascii="Times New Roman" w:hAnsi="Times New Roman"/>
          <w:sz w:val="24"/>
          <w:szCs w:val="24"/>
        </w:rPr>
        <w:t>pracovnej porady a odborného seminára v priestoroch SOS v Banskej Bystrici. Stretnutie malo názov Regionálna výchova v 21. storočí a počas neho zaznelo viacero zaujímavých odborných príspevkov od pracovníkov FF UKF v Nitre.</w:t>
      </w:r>
    </w:p>
    <w:p w14:paraId="28BDF23E" w14:textId="77777777" w:rsidR="00F60950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školskom roku 2023/24 sme začali pripravovať podklady na slávnostnú akadémiu, ktorej téma vždy vychádza z témy regionálnej výchovy a pre budúci roku bude - ľudová slovesnosť. Zoskupili sme materiály a snažili sa vytvoriť prvotný návrh jej priebehu.</w:t>
      </w:r>
    </w:p>
    <w:p w14:paraId="1A0309B8" w14:textId="77777777" w:rsidR="00F60950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3DE6">
        <w:rPr>
          <w:rFonts w:ascii="Times New Roman" w:hAnsi="Times New Roman"/>
          <w:sz w:val="24"/>
          <w:szCs w:val="24"/>
        </w:rPr>
        <w:t>Cieľom zaradenia regionálnej výchovy do vyučovania bolo oboz</w:t>
      </w:r>
      <w:r>
        <w:rPr>
          <w:rFonts w:ascii="Times New Roman" w:hAnsi="Times New Roman"/>
          <w:sz w:val="24"/>
          <w:szCs w:val="24"/>
        </w:rPr>
        <w:t>námiť žiakov s históriou</w:t>
      </w:r>
      <w:r w:rsidRPr="00063DE6">
        <w:rPr>
          <w:rFonts w:ascii="Times New Roman" w:hAnsi="Times New Roman"/>
          <w:sz w:val="24"/>
          <w:szCs w:val="24"/>
        </w:rPr>
        <w:t>, geografiou, kultúrou, tradíciami, faunou, flórou, zvláštnosťami a zaujímavosťami regiónu, vytvárať u žiakov predpoklady na rozvíjanie citu ku krásam svojho regiónu, prírody, staviteľstva, ľudového umenia a kultúrneho dedičstva našich pred</w:t>
      </w:r>
      <w:r>
        <w:rPr>
          <w:rFonts w:ascii="Times New Roman" w:hAnsi="Times New Roman"/>
          <w:sz w:val="24"/>
          <w:szCs w:val="24"/>
        </w:rPr>
        <w:t xml:space="preserve">kov. </w:t>
      </w:r>
    </w:p>
    <w:p w14:paraId="01989F7B" w14:textId="77777777" w:rsidR="00F60950" w:rsidRPr="00063DE6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0CF0">
        <w:rPr>
          <w:rFonts w:ascii="Times New Roman" w:hAnsi="Times New Roman"/>
          <w:sz w:val="24"/>
          <w:szCs w:val="24"/>
        </w:rPr>
        <w:t>Vypracované boli tematické výchovno-vzdelávacie plány pre regionálnu výchovu</w:t>
      </w:r>
      <w:r w:rsidRPr="00063DE6">
        <w:rPr>
          <w:rFonts w:ascii="Times New Roman" w:hAnsi="Times New Roman"/>
          <w:sz w:val="24"/>
          <w:szCs w:val="24"/>
        </w:rPr>
        <w:t xml:space="preserve"> v jednotlivých ročníkoch a prvky regionálnej výchovy sú začlenené aj do ostatných predmetov. Pracovali sme s</w:t>
      </w:r>
      <w:r>
        <w:rPr>
          <w:rFonts w:ascii="Times New Roman" w:hAnsi="Times New Roman"/>
          <w:sz w:val="24"/>
          <w:szCs w:val="24"/>
        </w:rPr>
        <w:t xml:space="preserve">  metodickými materiálmi</w:t>
      </w:r>
      <w:r w:rsidRPr="00063DE6">
        <w:rPr>
          <w:rFonts w:ascii="Times New Roman" w:hAnsi="Times New Roman"/>
          <w:sz w:val="24"/>
          <w:szCs w:val="24"/>
        </w:rPr>
        <w:t xml:space="preserve">: Čítanka o Slovenskej Ľupči, Využitie netradičných foriem vyučovania  v zemepise so zameraním na regionálnu výchovu, Náš región - jeho minulosť a tradície, Spevník starých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DE6">
        <w:rPr>
          <w:rFonts w:ascii="Times New Roman" w:hAnsi="Times New Roman"/>
          <w:sz w:val="24"/>
          <w:szCs w:val="24"/>
        </w:rPr>
        <w:t>materí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61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zborník Významné osobnosti</w:t>
      </w:r>
      <w:r w:rsidRPr="00D61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(obsahuje  životopisy s fotografiami významných  rodákov zo Slovenskej Ľupče, Lučatína, Podkoníc, Moštenice a Hiadla), zborník Naše remeslá (obsahuje základné informácie o remeslách v našom regióne a ich histórii) a</w:t>
      </w:r>
      <w:r w:rsidRPr="00D61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publikácia pána Jána Kováčika - Po ľupčiansky, ktorá v sebe zahŕňa nárečové slová ľupčianskeho regiónu.</w:t>
      </w:r>
    </w:p>
    <w:p w14:paraId="572AD7AC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63DE6">
        <w:rPr>
          <w:rFonts w:ascii="Times New Roman" w:hAnsi="Times New Roman"/>
          <w:sz w:val="24"/>
          <w:szCs w:val="24"/>
        </w:rPr>
        <w:t>Ďalšou pomôckou pre vyučujúcich regionálnej výchovy a žiakov boli názorné panely s tematikou remesiel, regionálneho stravovania, odievania, tradícií, architektúry a vývoja školstva v obci.</w:t>
      </w:r>
      <w:r>
        <w:rPr>
          <w:rFonts w:ascii="Times New Roman" w:hAnsi="Times New Roman"/>
          <w:sz w:val="24"/>
          <w:szCs w:val="24"/>
        </w:rPr>
        <w:t xml:space="preserve"> Na hodinách pracovali s leporelami o debnároch, bryndziaroch, nožiaroch</w:t>
      </w:r>
      <w:r w:rsidRPr="00B94F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o ľupčianskych zvonolejároch a novovytvorenou</w:t>
      </w:r>
      <w:r w:rsidRPr="00826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publikáciou o chránených územiach v okolí Slovenskej Ľupče. </w:t>
      </w:r>
    </w:p>
    <w:p w14:paraId="21A0BED9" w14:textId="77777777" w:rsidR="00F60950" w:rsidRPr="00F72298" w:rsidRDefault="00F60950" w:rsidP="00F6095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F72298">
        <w:rPr>
          <w:rFonts w:ascii="Times New Roman" w:hAnsi="Times New Roman"/>
          <w:sz w:val="24"/>
          <w:szCs w:val="24"/>
        </w:rPr>
        <w:t xml:space="preserve">Regionálna výchova bola posilnená v školskom vzdelávacom pláne na 1.stupni  v 3. a 4. ročníku so zameraním na región Slovenskej Ľupče a na Mikroregión Pod panským dielom. </w:t>
      </w:r>
    </w:p>
    <w:p w14:paraId="2EC65636" w14:textId="77777777" w:rsidR="00F60950" w:rsidRPr="00730E31" w:rsidRDefault="00F60950" w:rsidP="00F6095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730E31">
        <w:rPr>
          <w:rFonts w:ascii="Times New Roman" w:hAnsi="Times New Roman"/>
          <w:color w:val="000000"/>
          <w:sz w:val="24"/>
          <w:szCs w:val="24"/>
          <w:lang w:eastAsia="sk-SK"/>
        </w:rPr>
        <w:t>Cieľ predmet</w:t>
      </w:r>
      <w:r w:rsidRPr="006C0072">
        <w:rPr>
          <w:rFonts w:ascii="Times New Roman" w:hAnsi="Times New Roman"/>
          <w:color w:val="000000"/>
          <w:sz w:val="24"/>
          <w:szCs w:val="24"/>
          <w:lang w:eastAsia="sk-SK"/>
        </w:rPr>
        <w:t>u:</w:t>
      </w:r>
      <w:r w:rsidRPr="00730E3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zvýšenie záujmu žiakov o spoznanie svojho bydliska, najbližšieho okolia a jeho špecifík formou zážitkového učenia, zatraktívnenia a rozšírenia hodín vyučovania, čo prispeje ku zlepšeniu študijných výsledkov žiakov.</w:t>
      </w:r>
    </w:p>
    <w:p w14:paraId="09E6251F" w14:textId="77777777" w:rsidR="00F60950" w:rsidRPr="00F7229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2298">
        <w:rPr>
          <w:rFonts w:ascii="Times New Roman" w:hAnsi="Times New Roman"/>
          <w:sz w:val="24"/>
          <w:szCs w:val="24"/>
        </w:rPr>
        <w:t>Na druhom stupni sa v predmetoch  geografia, biológia, hudobná výchova a dejepis uplatňujú prvky regionálnej výchovy s nasledovnou obsahovou náplňou.</w:t>
      </w:r>
    </w:p>
    <w:p w14:paraId="5D2ABF05" w14:textId="77777777" w:rsidR="00F60950" w:rsidRPr="00F72298" w:rsidRDefault="00F60950" w:rsidP="00F60950">
      <w:pPr>
        <w:jc w:val="both"/>
        <w:rPr>
          <w:rFonts w:ascii="Times New Roman" w:hAnsi="Times New Roman"/>
          <w:sz w:val="24"/>
          <w:szCs w:val="24"/>
        </w:rPr>
      </w:pPr>
      <w:r w:rsidRPr="00F72298">
        <w:rPr>
          <w:rFonts w:ascii="Times New Roman" w:hAnsi="Times New Roman"/>
          <w:sz w:val="24"/>
          <w:szCs w:val="24"/>
        </w:rPr>
        <w:t xml:space="preserve">Obsahovou náplňou jednotlivých hodín sú tematické okruhy: </w:t>
      </w:r>
    </w:p>
    <w:p w14:paraId="4BEF1BD3" w14:textId="77777777" w:rsidR="00F60950" w:rsidRPr="0054133C" w:rsidRDefault="00F60950" w:rsidP="00F6095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Významné osobnosti v edukácii regionálnej výchovy</w:t>
      </w:r>
    </w:p>
    <w:p w14:paraId="2F0B54E8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Prírodné špecifiká v edukácii regionálnej výchovy</w:t>
      </w:r>
    </w:p>
    <w:p w14:paraId="60C5074B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Ľudová kultúra a folklór v edukácii regionálnej výchovy</w:t>
      </w:r>
    </w:p>
    <w:p w14:paraId="01B5BF3D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 xml:space="preserve">Technické pamiatky v edukácii regionálnej výchovy </w:t>
      </w:r>
    </w:p>
    <w:p w14:paraId="3476255B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Historické pamiatky v edukácii regionálnej výchovy</w:t>
      </w:r>
    </w:p>
    <w:p w14:paraId="3383F59E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Ľudová slovesnosť v edukácii regionálnej výchovy</w:t>
      </w:r>
    </w:p>
    <w:p w14:paraId="68728BE8" w14:textId="77777777" w:rsidR="00F60950" w:rsidRPr="0054133C" w:rsidRDefault="00F60950" w:rsidP="00F60950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4133C">
        <w:rPr>
          <w:rFonts w:ascii="Times New Roman" w:hAnsi="Times New Roman"/>
          <w:sz w:val="24"/>
          <w:szCs w:val="24"/>
        </w:rPr>
        <w:t>Remeselná výroba v edukácii regionálnej výchovy</w:t>
      </w:r>
    </w:p>
    <w:p w14:paraId="0D6E3780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2298">
        <w:rPr>
          <w:rFonts w:ascii="Times New Roman" w:hAnsi="Times New Roman"/>
          <w:sz w:val="24"/>
          <w:szCs w:val="24"/>
        </w:rPr>
        <w:t>V 5. ročníku bola regionálna výchova pridaná v rámci geografie, vyučovaná ako samostatný predmet. Žiaci oboznamovali s geografickými zvláštnosťami regiónu formou</w:t>
      </w:r>
      <w:r>
        <w:rPr>
          <w:rFonts w:ascii="Times New Roman" w:hAnsi="Times New Roman"/>
          <w:sz w:val="24"/>
          <w:szCs w:val="24"/>
        </w:rPr>
        <w:t xml:space="preserve"> vychádzok a získavali</w:t>
      </w:r>
      <w:r w:rsidRPr="008262A8">
        <w:rPr>
          <w:rFonts w:ascii="Times New Roman" w:hAnsi="Times New Roman"/>
          <w:sz w:val="24"/>
          <w:szCs w:val="24"/>
        </w:rPr>
        <w:t xml:space="preserve"> teoretické znalosti z oblasti regionálnej geografie. </w:t>
      </w:r>
      <w:r>
        <w:rPr>
          <w:rFonts w:ascii="Times New Roman" w:hAnsi="Times New Roman"/>
          <w:sz w:val="24"/>
          <w:szCs w:val="24"/>
        </w:rPr>
        <w:t>U</w:t>
      </w:r>
      <w:r w:rsidRPr="008262A8">
        <w:rPr>
          <w:rFonts w:ascii="Times New Roman" w:hAnsi="Times New Roman"/>
          <w:sz w:val="24"/>
          <w:szCs w:val="24"/>
        </w:rPr>
        <w:t xml:space="preserve">čili sa regionálne </w:t>
      </w:r>
      <w:r w:rsidRPr="008262A8">
        <w:rPr>
          <w:rFonts w:ascii="Times New Roman" w:hAnsi="Times New Roman"/>
          <w:sz w:val="24"/>
          <w:szCs w:val="24"/>
        </w:rPr>
        <w:lastRenderedPageBreak/>
        <w:t xml:space="preserve">povesti súvisiace s prírodnými zvláštnosťami /Povesť o Driekyňskej skale, Povesť o Šupínskej skale, Povesť o kamennom  mníchovi/, tvorili tajničky, osemsmerovky, učili sa porekadlá.  </w:t>
      </w:r>
      <w:r>
        <w:rPr>
          <w:rFonts w:ascii="Times New Roman" w:hAnsi="Times New Roman"/>
          <w:b/>
          <w:sz w:val="24"/>
          <w:szCs w:val="24"/>
        </w:rPr>
        <w:t>2.</w:t>
      </w:r>
      <w:r w:rsidRPr="008262A8">
        <w:rPr>
          <w:rFonts w:ascii="Times New Roman" w:hAnsi="Times New Roman"/>
          <w:b/>
          <w:sz w:val="24"/>
          <w:szCs w:val="24"/>
        </w:rPr>
        <w:t xml:space="preserve">, 4. a 6. teoretický okruh.     </w:t>
      </w:r>
    </w:p>
    <w:p w14:paraId="5853D269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V rámci regionálnej výchovy žiaci pracovali s regionálnou čítankou Slovenská Ľupča, s regionálnou príručkou Naše osobnosti,</w:t>
      </w:r>
      <w:r>
        <w:rPr>
          <w:rFonts w:ascii="Times New Roman" w:hAnsi="Times New Roman"/>
          <w:sz w:val="24"/>
          <w:szCs w:val="24"/>
        </w:rPr>
        <w:t xml:space="preserve"> Naše remeslá,</w:t>
      </w:r>
      <w:r w:rsidRPr="008262A8">
        <w:rPr>
          <w:rFonts w:ascii="Times New Roman" w:hAnsi="Times New Roman"/>
          <w:sz w:val="24"/>
          <w:szCs w:val="24"/>
        </w:rPr>
        <w:t xml:space="preserve"> s monografiou obce Slovenská Ľupča a s Nárečovým slovníkom Slovenskej Ľupče alebo Po ľupčiansky. Niektoré vyučovacie hodiny dejepisu a regionálnej výchovy  absolvovali v  regionálnej izbici na našej škole.</w:t>
      </w:r>
    </w:p>
    <w:p w14:paraId="22BBE6BB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Prostredníctvom práce s historickými prameňmi sa oboznámili s cyrilo-metodskou tradíciou v našom regióne, spracovali projekty o živote a diele významných osobností nášho mikroregiónu. </w:t>
      </w:r>
    </w:p>
    <w:p w14:paraId="1D8F4C95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Žiaci prezentovali projekty o architektúre a histórii Ľupčianskeho hradu, sakrálnych stavbách, morovom stĺpe, ľudovej a súčasnej architektúre obce Slovenská Ľupča.</w:t>
      </w:r>
    </w:p>
    <w:p w14:paraId="1D79AFE5" w14:textId="77777777" w:rsidR="00F60950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Mnohé učivá dejepisu  vyžadovali samostatnú prácu detí a vyhľadávanie informácií, spracovanie tém v spolupráci s rodičmi, resp. starými rodičmi. Deti s veľkým záujmom zaznamenali a prezentovali rozprávanie starých rodičov a rodičov, krátke príbehy zo života rodiny. - </w:t>
      </w:r>
      <w:r w:rsidRPr="008262A8">
        <w:rPr>
          <w:rFonts w:ascii="Times New Roman" w:hAnsi="Times New Roman"/>
          <w:b/>
          <w:sz w:val="24"/>
          <w:szCs w:val="24"/>
        </w:rPr>
        <w:t>1., 5. teoretický okruh</w:t>
      </w:r>
      <w:r w:rsidRPr="008262A8">
        <w:rPr>
          <w:rFonts w:ascii="Times New Roman" w:hAnsi="Times New Roman"/>
          <w:sz w:val="24"/>
          <w:szCs w:val="24"/>
        </w:rPr>
        <w:t>.</w:t>
      </w:r>
      <w:r w:rsidRPr="003143E1">
        <w:rPr>
          <w:rFonts w:ascii="Times New Roman" w:hAnsi="Times New Roman"/>
          <w:sz w:val="24"/>
          <w:szCs w:val="24"/>
        </w:rPr>
        <w:t xml:space="preserve"> </w:t>
      </w:r>
    </w:p>
    <w:p w14:paraId="605DADC5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4FDB">
        <w:rPr>
          <w:rFonts w:ascii="Times New Roman" w:hAnsi="Times New Roman"/>
          <w:sz w:val="24"/>
          <w:szCs w:val="24"/>
        </w:rPr>
        <w:t xml:space="preserve">V 6.ročníku (podľa inovovaného ŠVP) </w:t>
      </w:r>
      <w:r>
        <w:rPr>
          <w:rFonts w:ascii="Times New Roman" w:hAnsi="Times New Roman"/>
          <w:sz w:val="24"/>
          <w:szCs w:val="24"/>
        </w:rPr>
        <w:t xml:space="preserve"> bol obsah regionálnej výchovy začlenený do environmentálnej výchovy. </w:t>
      </w:r>
    </w:p>
    <w:p w14:paraId="04E046A5" w14:textId="77777777" w:rsidR="00F60950" w:rsidRPr="008262A8" w:rsidRDefault="00F60950" w:rsidP="00F60950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V 7. ročníku bolo 30 % učiva hudobnej výchovy venovaných regionálnym piesňam, miestnemu folklóru, tvorbe projektov a zbieraniu materiálov o významných hudobných činiteľoch. Využívali sme Spevník starých materí.   - </w:t>
      </w:r>
      <w:r w:rsidRPr="008262A8">
        <w:rPr>
          <w:rFonts w:ascii="Times New Roman" w:hAnsi="Times New Roman"/>
          <w:b/>
          <w:sz w:val="24"/>
          <w:szCs w:val="24"/>
        </w:rPr>
        <w:t>3. teoretický okruh.</w:t>
      </w:r>
    </w:p>
    <w:p w14:paraId="2B02E6E2" w14:textId="77777777" w:rsidR="00F60950" w:rsidRPr="008262A8" w:rsidRDefault="00F60950" w:rsidP="00F60950">
      <w:pPr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296035C2" w14:textId="77777777" w:rsidR="00F60950" w:rsidRPr="008262A8" w:rsidRDefault="00F60950" w:rsidP="00F60950">
      <w:pPr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Program regionálnej výchovy na škole:  </w:t>
      </w:r>
    </w:p>
    <w:p w14:paraId="6AFB1C28" w14:textId="77777777" w:rsidR="00F60950" w:rsidRDefault="00F60950" w:rsidP="00F609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71A8">
        <w:rPr>
          <w:rFonts w:ascii="Times New Roman" w:hAnsi="Times New Roman"/>
          <w:sz w:val="24"/>
          <w:szCs w:val="24"/>
        </w:rPr>
        <w:t xml:space="preserve">Organizovali sme  Deň remesiel. Žiaci vytvárali výrobky, ktoré mali predávať  na tradičných vianočných trhoch v spolupráci s Rodičovskou radou. Počas Dňa remesiel nás navštívili aj zruční remeselníci, ktorí vďačne žiakom ukázali svoje umenie. </w:t>
      </w:r>
    </w:p>
    <w:p w14:paraId="3E740BB7" w14:textId="77777777" w:rsidR="00F60950" w:rsidRPr="005171A8" w:rsidRDefault="00F60950" w:rsidP="00F609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171A8">
        <w:rPr>
          <w:rFonts w:ascii="Times New Roman" w:hAnsi="Times New Roman"/>
          <w:sz w:val="24"/>
          <w:szCs w:val="24"/>
        </w:rPr>
        <w:t xml:space="preserve">Pokračovali sme v  pečení oblátok učiteľmi  a tieto sme ponúkali obyvateľom obce. </w:t>
      </w:r>
    </w:p>
    <w:p w14:paraId="04F23597" w14:textId="77777777" w:rsidR="00F60950" w:rsidRDefault="00F60950" w:rsidP="00F609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Prispievali sme do Ľupčianskych zvestí, kde sme informovali širokú verejnosť o dianí v oblasti  regionálnej výchovy...... </w:t>
      </w:r>
      <w:r w:rsidRPr="008262A8">
        <w:rPr>
          <w:rFonts w:ascii="Times New Roman" w:hAnsi="Times New Roman"/>
          <w:b/>
          <w:sz w:val="24"/>
          <w:szCs w:val="24"/>
        </w:rPr>
        <w:t>1. – 7. teoretický okruh</w:t>
      </w:r>
      <w:r w:rsidRPr="008262A8">
        <w:rPr>
          <w:rFonts w:ascii="Times New Roman" w:hAnsi="Times New Roman"/>
          <w:sz w:val="24"/>
          <w:szCs w:val="24"/>
        </w:rPr>
        <w:t>.</w:t>
      </w:r>
      <w:r w:rsidRPr="00391EEC">
        <w:rPr>
          <w:rFonts w:ascii="Times New Roman" w:hAnsi="Times New Roman"/>
          <w:sz w:val="24"/>
          <w:szCs w:val="24"/>
        </w:rPr>
        <w:t xml:space="preserve"> </w:t>
      </w:r>
    </w:p>
    <w:p w14:paraId="5AFE879E" w14:textId="77777777" w:rsidR="00F60950" w:rsidRDefault="00F60950" w:rsidP="00F609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žiakov 7. a 8. ročníka sme pripravili kvíz - Čo vieš o Slovenskej Ľupči.</w:t>
      </w:r>
    </w:p>
    <w:p w14:paraId="71A5A737" w14:textId="77777777" w:rsidR="00F60950" w:rsidRPr="008262A8" w:rsidRDefault="00F60950" w:rsidP="00F60950">
      <w:pPr>
        <w:rPr>
          <w:rFonts w:ascii="Times New Roman" w:hAnsi="Times New Roman"/>
          <w:i/>
          <w:sz w:val="24"/>
          <w:szCs w:val="24"/>
        </w:rPr>
      </w:pPr>
    </w:p>
    <w:p w14:paraId="7B0CDB9E" w14:textId="77777777" w:rsidR="00F60950" w:rsidRPr="008262A8" w:rsidRDefault="00F60950" w:rsidP="00F60950">
      <w:pPr>
        <w:ind w:left="-540"/>
        <w:rPr>
          <w:rFonts w:ascii="Times New Roman" w:hAnsi="Times New Roman"/>
          <w:b/>
          <w:sz w:val="24"/>
          <w:szCs w:val="24"/>
        </w:rPr>
      </w:pPr>
      <w:r w:rsidRPr="008262A8">
        <w:rPr>
          <w:rFonts w:ascii="Times New Roman" w:hAnsi="Times New Roman"/>
          <w:b/>
          <w:sz w:val="24"/>
          <w:szCs w:val="24"/>
        </w:rPr>
        <w:t>Splnené úlohy:</w:t>
      </w:r>
    </w:p>
    <w:p w14:paraId="3752394E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začlenenie RV do tematických výchovno-vzdelávacích   plánov,</w:t>
      </w:r>
    </w:p>
    <w:p w14:paraId="686D3761" w14:textId="77777777" w:rsidR="00F60950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Deň remesiel na 1. a  2.stupni,</w:t>
      </w:r>
    </w:p>
    <w:p w14:paraId="40F28078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realizácia Vianočných trhov,</w:t>
      </w:r>
    </w:p>
    <w:p w14:paraId="32375B94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relácia ku dňu svätej Lucie a vymetane kútov v triedach,</w:t>
      </w:r>
    </w:p>
    <w:p w14:paraId="10C10A65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vianočné zvyky v regióne – relácia v rozhlase o vianočných zvykoch u nás a vo svete,</w:t>
      </w:r>
    </w:p>
    <w:p w14:paraId="58B87F0F" w14:textId="77777777" w:rsidR="00F60950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pečenie oblátok,</w:t>
      </w:r>
    </w:p>
    <w:p w14:paraId="38EF4F65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zozbierali, vybrali a kategorizovali sme všetky aktivity RGV pre novú web stránku,</w:t>
      </w:r>
    </w:p>
    <w:p w14:paraId="4FC5B393" w14:textId="77777777" w:rsidR="00F60950" w:rsidRPr="00C6776C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C6776C">
        <w:rPr>
          <w:rFonts w:ascii="Times New Roman" w:hAnsi="Times New Roman"/>
          <w:sz w:val="24"/>
          <w:szCs w:val="24"/>
        </w:rPr>
        <w:t xml:space="preserve">Dom remesiel </w:t>
      </w:r>
      <w:r>
        <w:rPr>
          <w:rFonts w:ascii="Times New Roman" w:hAnsi="Times New Roman"/>
          <w:sz w:val="24"/>
          <w:szCs w:val="24"/>
        </w:rPr>
        <w:t>– spolupráca počas dňa remesiel</w:t>
      </w:r>
      <w:r w:rsidRPr="00C6776C">
        <w:rPr>
          <w:rFonts w:ascii="Times New Roman" w:hAnsi="Times New Roman"/>
          <w:sz w:val="24"/>
          <w:szCs w:val="24"/>
        </w:rPr>
        <w:t>,</w:t>
      </w:r>
    </w:p>
    <w:p w14:paraId="6E86FF18" w14:textId="77777777" w:rsidR="00F60950" w:rsidRPr="0029237B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29237B">
        <w:rPr>
          <w:rFonts w:ascii="Times New Roman" w:hAnsi="Times New Roman"/>
          <w:sz w:val="24"/>
          <w:szCs w:val="24"/>
        </w:rPr>
        <w:t>príspevky žiakov do Ľupčianskych zvestí,</w:t>
      </w:r>
    </w:p>
    <w:p w14:paraId="4BF51CC0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výstava regionálnych projektov vo vestibule školy</w:t>
      </w:r>
      <w:r>
        <w:rPr>
          <w:rFonts w:ascii="Times New Roman" w:hAnsi="Times New Roman"/>
          <w:sz w:val="24"/>
          <w:szCs w:val="24"/>
        </w:rPr>
        <w:t xml:space="preserve"> (1. stupeň)</w:t>
      </w:r>
      <w:r w:rsidRPr="008262A8">
        <w:rPr>
          <w:rFonts w:ascii="Times New Roman" w:hAnsi="Times New Roman"/>
          <w:sz w:val="24"/>
          <w:szCs w:val="24"/>
        </w:rPr>
        <w:t xml:space="preserve">, </w:t>
      </w:r>
    </w:p>
    <w:p w14:paraId="155CD449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prezentácie jednotlivých aktivít s </w:t>
      </w:r>
      <w:r>
        <w:rPr>
          <w:rFonts w:ascii="Times New Roman" w:hAnsi="Times New Roman"/>
          <w:sz w:val="24"/>
          <w:szCs w:val="24"/>
        </w:rPr>
        <w:t>fotografiami na výveske pred OÚ.</w:t>
      </w:r>
    </w:p>
    <w:p w14:paraId="2548A287" w14:textId="77777777" w:rsidR="00F60950" w:rsidRDefault="00F60950" w:rsidP="00F6095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Nesplnené úlohy:</w:t>
      </w:r>
    </w:p>
    <w:p w14:paraId="6E8FDCBF" w14:textId="77777777" w:rsidR="00F60950" w:rsidRPr="0054133C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Dobudovanie priestorov regionálnej izbice – </w:t>
      </w:r>
      <w:r>
        <w:rPr>
          <w:rFonts w:ascii="Times New Roman" w:hAnsi="Times New Roman"/>
          <w:sz w:val="24"/>
          <w:szCs w:val="24"/>
        </w:rPr>
        <w:t>zmena kúpeľne na kabinet pána učiteľa.</w:t>
      </w:r>
    </w:p>
    <w:p w14:paraId="20148513" w14:textId="77777777" w:rsidR="00F60950" w:rsidRPr="008262A8" w:rsidRDefault="00F60950" w:rsidP="00F60950">
      <w:pPr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b/>
          <w:sz w:val="24"/>
          <w:szCs w:val="24"/>
        </w:rPr>
        <w:t>Návrh na budúci školský rok</w:t>
      </w:r>
      <w:r w:rsidRPr="008262A8">
        <w:rPr>
          <w:rFonts w:ascii="Times New Roman" w:hAnsi="Times New Roman"/>
          <w:sz w:val="24"/>
          <w:szCs w:val="24"/>
        </w:rPr>
        <w:t xml:space="preserve">: </w:t>
      </w:r>
    </w:p>
    <w:p w14:paraId="4E41DCC7" w14:textId="77777777" w:rsidR="00F60950" w:rsidRPr="008262A8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>Reagovať na aktivity s regionálnou tematikou organizovaných OÚ, Domom remesiel a pod.</w:t>
      </w:r>
    </w:p>
    <w:p w14:paraId="4FBFA4F2" w14:textId="77777777" w:rsidR="00F60950" w:rsidRDefault="00F60950" w:rsidP="00F60950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rFonts w:ascii="Times New Roman" w:hAnsi="Times New Roman"/>
          <w:sz w:val="24"/>
          <w:szCs w:val="24"/>
        </w:rPr>
      </w:pPr>
      <w:r w:rsidRPr="008262A8">
        <w:rPr>
          <w:rFonts w:ascii="Times New Roman" w:hAnsi="Times New Roman"/>
          <w:sz w:val="24"/>
          <w:szCs w:val="24"/>
        </w:rPr>
        <w:t xml:space="preserve">Dobudovanie priestorov regionálnej izbice – </w:t>
      </w:r>
      <w:r>
        <w:rPr>
          <w:rFonts w:ascii="Times New Roman" w:hAnsi="Times New Roman"/>
          <w:sz w:val="24"/>
          <w:szCs w:val="24"/>
        </w:rPr>
        <w:t>kabinet pána učiteľa.</w:t>
      </w:r>
    </w:p>
    <w:p w14:paraId="0627ABEA" w14:textId="77777777" w:rsidR="00F60950" w:rsidRDefault="00F60950" w:rsidP="00F60950">
      <w:pPr>
        <w:rPr>
          <w:rFonts w:ascii="Times New Roman" w:hAnsi="Times New Roman"/>
          <w:sz w:val="24"/>
          <w:szCs w:val="24"/>
        </w:rPr>
      </w:pPr>
    </w:p>
    <w:sectPr w:rsidR="00F60950" w:rsidSect="008E7D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786D" w14:textId="77777777" w:rsidR="0065203E" w:rsidRDefault="0065203E" w:rsidP="007E5F4D">
      <w:r>
        <w:separator/>
      </w:r>
    </w:p>
  </w:endnote>
  <w:endnote w:type="continuationSeparator" w:id="0">
    <w:p w14:paraId="32635350" w14:textId="77777777" w:rsidR="0065203E" w:rsidRDefault="0065203E" w:rsidP="007E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anD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6A6D" w14:textId="77777777" w:rsidR="0065203E" w:rsidRDefault="0065203E" w:rsidP="007E5F4D">
      <w:r>
        <w:separator/>
      </w:r>
    </w:p>
  </w:footnote>
  <w:footnote w:type="continuationSeparator" w:id="0">
    <w:p w14:paraId="6BC8E109" w14:textId="77777777" w:rsidR="0065203E" w:rsidRDefault="0065203E" w:rsidP="007E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8BFD" w14:textId="77777777" w:rsidR="007E5F4D" w:rsidRDefault="007E5F4D" w:rsidP="007E5F4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Regionálna výchova</w:t>
    </w:r>
  </w:p>
  <w:p w14:paraId="04F146A6" w14:textId="77777777" w:rsidR="007E5F4D" w:rsidRDefault="007E5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917"/>
    <w:multiLevelType w:val="hybridMultilevel"/>
    <w:tmpl w:val="69881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0AFF"/>
    <w:multiLevelType w:val="hybridMultilevel"/>
    <w:tmpl w:val="76E6F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22B"/>
    <w:multiLevelType w:val="hybridMultilevel"/>
    <w:tmpl w:val="20DCF7D8"/>
    <w:lvl w:ilvl="0" w:tplc="946A54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6F05"/>
    <w:multiLevelType w:val="hybridMultilevel"/>
    <w:tmpl w:val="38FC991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48E41E53"/>
    <w:multiLevelType w:val="hybridMultilevel"/>
    <w:tmpl w:val="39BC3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163E"/>
    <w:multiLevelType w:val="hybridMultilevel"/>
    <w:tmpl w:val="191251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0CB4"/>
    <w:multiLevelType w:val="hybridMultilevel"/>
    <w:tmpl w:val="F168B3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964344">
    <w:abstractNumId w:val="3"/>
  </w:num>
  <w:num w:numId="2" w16cid:durableId="992828902">
    <w:abstractNumId w:val="2"/>
  </w:num>
  <w:num w:numId="3" w16cid:durableId="976953819">
    <w:abstractNumId w:val="5"/>
  </w:num>
  <w:num w:numId="4" w16cid:durableId="2146852649">
    <w:abstractNumId w:val="0"/>
  </w:num>
  <w:num w:numId="5" w16cid:durableId="1268848160">
    <w:abstractNumId w:val="4"/>
  </w:num>
  <w:num w:numId="6" w16cid:durableId="1931230397">
    <w:abstractNumId w:val="6"/>
  </w:num>
  <w:num w:numId="7" w16cid:durableId="191713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50"/>
    <w:rsid w:val="00053B00"/>
    <w:rsid w:val="00063DE6"/>
    <w:rsid w:val="001237CB"/>
    <w:rsid w:val="0027375D"/>
    <w:rsid w:val="002752CE"/>
    <w:rsid w:val="00275A08"/>
    <w:rsid w:val="002912E6"/>
    <w:rsid w:val="003206C0"/>
    <w:rsid w:val="00397500"/>
    <w:rsid w:val="003D05F6"/>
    <w:rsid w:val="004127CA"/>
    <w:rsid w:val="00455E5C"/>
    <w:rsid w:val="004651D6"/>
    <w:rsid w:val="004F16F0"/>
    <w:rsid w:val="005274A0"/>
    <w:rsid w:val="0056699B"/>
    <w:rsid w:val="00620CF0"/>
    <w:rsid w:val="0065203E"/>
    <w:rsid w:val="00714DE2"/>
    <w:rsid w:val="0072331B"/>
    <w:rsid w:val="007B3300"/>
    <w:rsid w:val="007C2B9E"/>
    <w:rsid w:val="007E5F4D"/>
    <w:rsid w:val="008E7DCA"/>
    <w:rsid w:val="00976B0A"/>
    <w:rsid w:val="00A220FA"/>
    <w:rsid w:val="00A25ACF"/>
    <w:rsid w:val="00A62BD0"/>
    <w:rsid w:val="00AE5BDF"/>
    <w:rsid w:val="00BB29DE"/>
    <w:rsid w:val="00BC0BE5"/>
    <w:rsid w:val="00BE5F95"/>
    <w:rsid w:val="00CA18F1"/>
    <w:rsid w:val="00D05F93"/>
    <w:rsid w:val="00D2022A"/>
    <w:rsid w:val="00DC64D1"/>
    <w:rsid w:val="00DD39BB"/>
    <w:rsid w:val="00E0107D"/>
    <w:rsid w:val="00E1090E"/>
    <w:rsid w:val="00E93161"/>
    <w:rsid w:val="00F44150"/>
    <w:rsid w:val="00F60950"/>
    <w:rsid w:val="00F979B8"/>
    <w:rsid w:val="00FC7C10"/>
    <w:rsid w:val="00FD0D4E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CA3"/>
  <w15:docId w15:val="{DE2448D4-C26F-43DD-9C52-462FA053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50"/>
    <w:pPr>
      <w:spacing w:after="0" w:line="240" w:lineRule="auto"/>
    </w:pPr>
    <w:rPr>
      <w:rFonts w:ascii="NimbuSanDEECon" w:eastAsia="Times New Roman" w:hAnsi="NimbuSanDEECo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4415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3B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5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F4D"/>
    <w:rPr>
      <w:rFonts w:ascii="NimbuSanDEECon" w:eastAsia="Times New Roman" w:hAnsi="NimbuSanDEECo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7E5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5F4D"/>
    <w:rPr>
      <w:rFonts w:ascii="NimbuSanDEECon" w:eastAsia="Times New Roman" w:hAnsi="NimbuSanDEECo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Zastupkyna</cp:lastModifiedBy>
  <cp:revision>23</cp:revision>
  <dcterms:created xsi:type="dcterms:W3CDTF">2015-06-24T20:17:00Z</dcterms:created>
  <dcterms:modified xsi:type="dcterms:W3CDTF">2024-10-20T18:36:00Z</dcterms:modified>
</cp:coreProperties>
</file>